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10"/>
        <w:gridCol w:w="5245"/>
      </w:tblGrid>
      <w:tr w:rsidR="00477D19" w:rsidRPr="00023930" w:rsidTr="00743636">
        <w:tc>
          <w:tcPr>
            <w:tcW w:w="3510" w:type="dxa"/>
            <w:shd w:val="clear" w:color="auto" w:fill="auto"/>
          </w:tcPr>
          <w:p w:rsidR="00477D19" w:rsidRPr="00023930" w:rsidRDefault="00477D19" w:rsidP="00743636">
            <w:pPr>
              <w:pStyle w:val="BodyText"/>
              <w:spacing w:after="0" w:line="288" w:lineRule="auto"/>
              <w:jc w:val="center"/>
              <w:rPr>
                <w:rFonts w:ascii="Times New Roman" w:hAnsi="Times New Roman"/>
                <w:spacing w:val="-8"/>
                <w:sz w:val="26"/>
                <w:szCs w:val="26"/>
                <w:lang w:val="pt-BR"/>
              </w:rPr>
            </w:pPr>
            <w:r w:rsidRPr="00023930">
              <w:rPr>
                <w:rFonts w:ascii="Times New Roman" w:hAnsi="Times New Roman"/>
                <w:spacing w:val="-8"/>
                <w:sz w:val="26"/>
                <w:szCs w:val="26"/>
                <w:lang w:val="pt-BR"/>
              </w:rPr>
              <w:t>BỘ GIÁO DỤC VÀ ĐÀO TẠO</w:t>
            </w:r>
          </w:p>
          <w:p w:rsidR="00477D19" w:rsidRPr="00023930" w:rsidRDefault="00477D19" w:rsidP="00743636">
            <w:pPr>
              <w:pStyle w:val="BodyText"/>
              <w:spacing w:after="0" w:line="288" w:lineRule="auto"/>
              <w:jc w:val="center"/>
              <w:rPr>
                <w:rFonts w:ascii="Times New Roman" w:hAnsi="Times New Roman"/>
                <w:b/>
                <w:spacing w:val="-8"/>
                <w:sz w:val="26"/>
                <w:szCs w:val="26"/>
                <w:lang w:val="pt-BR"/>
              </w:rPr>
            </w:pPr>
            <w:r w:rsidRPr="00023930">
              <w:rPr>
                <w:rFonts w:ascii="Times New Roman" w:hAnsi="Times New Roman"/>
                <w:b/>
                <w:spacing w:val="-8"/>
                <w:sz w:val="26"/>
                <w:szCs w:val="26"/>
                <w:lang w:val="pt-BR"/>
              </w:rPr>
              <w:t>TRƯỜNG ĐẠI HỌC GTVT</w:t>
            </w:r>
          </w:p>
        </w:tc>
        <w:tc>
          <w:tcPr>
            <w:tcW w:w="5245" w:type="dxa"/>
            <w:shd w:val="clear" w:color="auto" w:fill="auto"/>
          </w:tcPr>
          <w:p w:rsidR="00477D19" w:rsidRPr="00023930" w:rsidRDefault="00477D19" w:rsidP="00743636">
            <w:pPr>
              <w:pStyle w:val="BodyText"/>
              <w:spacing w:line="320" w:lineRule="exact"/>
              <w:jc w:val="both"/>
              <w:rPr>
                <w:rFonts w:ascii="Times New Roman" w:hAnsi="Times New Roman"/>
                <w:strike/>
                <w:spacing w:val="-8"/>
                <w:sz w:val="26"/>
                <w:szCs w:val="26"/>
                <w:lang w:val="pt-BR"/>
              </w:rPr>
            </w:pPr>
          </w:p>
        </w:tc>
      </w:tr>
    </w:tbl>
    <w:p w:rsidR="00477D19" w:rsidRPr="00023930" w:rsidRDefault="004632D4" w:rsidP="00477D19">
      <w:pPr>
        <w:pStyle w:val="BodyText"/>
        <w:spacing w:line="320" w:lineRule="exact"/>
        <w:jc w:val="both"/>
        <w:rPr>
          <w:rFonts w:ascii="Times New Roman" w:hAnsi="Times New Roman"/>
          <w:spacing w:val="-8"/>
          <w:sz w:val="26"/>
          <w:szCs w:val="26"/>
          <w:lang w:val="pt-BR"/>
        </w:rPr>
      </w:pPr>
      <w:r>
        <w:rPr>
          <w:rFonts w:ascii="Times New Roman" w:hAnsi="Times New Roman"/>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1.4pt;margin-top:-.1pt;width:124.2pt;height:0;z-index:251660288;mso-position-horizontal-relative:text;mso-position-vertical-relative:text" o:connectortype="straight"/>
        </w:pict>
      </w:r>
    </w:p>
    <w:p w:rsidR="00477D19" w:rsidRPr="00023930" w:rsidRDefault="00477D19" w:rsidP="00477D19">
      <w:pPr>
        <w:spacing w:line="360" w:lineRule="auto"/>
        <w:jc w:val="center"/>
        <w:rPr>
          <w:rFonts w:ascii="Times New Roman" w:hAnsi="Times New Roman" w:cs="Times New Roman"/>
          <w:b/>
          <w:sz w:val="26"/>
          <w:szCs w:val="26"/>
          <w:lang w:val="pt-BR"/>
        </w:rPr>
      </w:pPr>
      <w:r w:rsidRPr="00023930">
        <w:rPr>
          <w:rFonts w:ascii="Times New Roman" w:hAnsi="Times New Roman" w:cs="Times New Roman"/>
          <w:b/>
          <w:sz w:val="26"/>
          <w:szCs w:val="26"/>
          <w:lang w:val="pt-BR"/>
        </w:rPr>
        <w:t>ĐỀ CƯƠNG HỌC PHẦN</w:t>
      </w:r>
    </w:p>
    <w:tbl>
      <w:tblPr>
        <w:tblW w:w="0" w:type="auto"/>
        <w:jc w:val="center"/>
        <w:tblLook w:val="04A0" w:firstRow="1" w:lastRow="0" w:firstColumn="1" w:lastColumn="0" w:noHBand="0" w:noVBand="1"/>
      </w:tblPr>
      <w:tblGrid>
        <w:gridCol w:w="3146"/>
        <w:gridCol w:w="5980"/>
      </w:tblGrid>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Tên học phần:</w:t>
            </w:r>
          </w:p>
        </w:tc>
        <w:tc>
          <w:tcPr>
            <w:tcW w:w="5980" w:type="dxa"/>
            <w:shd w:val="clear" w:color="auto" w:fill="auto"/>
            <w:vAlign w:val="center"/>
          </w:tcPr>
          <w:p w:rsidR="00477D19" w:rsidRPr="00023930" w:rsidRDefault="00477D19" w:rsidP="00743636">
            <w:pPr>
              <w:jc w:val="both"/>
              <w:rPr>
                <w:rFonts w:ascii="Times New Roman" w:hAnsi="Times New Roman" w:cs="Times New Roman"/>
                <w:sz w:val="26"/>
                <w:szCs w:val="26"/>
              </w:rPr>
            </w:pPr>
            <w:r w:rsidRPr="00023930">
              <w:rPr>
                <w:rFonts w:ascii="Times New Roman" w:hAnsi="Times New Roman"/>
                <w:sz w:val="26"/>
                <w:szCs w:val="26"/>
              </w:rPr>
              <w:t>Tổ chức quản lý doanh nghiệp vận tải</w:t>
            </w:r>
            <w:r>
              <w:rPr>
                <w:rFonts w:ascii="Times New Roman" w:hAnsi="Times New Roman"/>
                <w:sz w:val="26"/>
                <w:szCs w:val="26"/>
              </w:rPr>
              <w:t xml:space="preserve"> F1</w:t>
            </w:r>
          </w:p>
        </w:tc>
      </w:tr>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Tên tiếng Anh:</w:t>
            </w:r>
          </w:p>
        </w:tc>
        <w:tc>
          <w:tcPr>
            <w:tcW w:w="5980" w:type="dxa"/>
            <w:shd w:val="clear" w:color="auto" w:fill="auto"/>
            <w:vAlign w:val="center"/>
          </w:tcPr>
          <w:p w:rsidR="00477D19" w:rsidRPr="00023930" w:rsidRDefault="00477D19" w:rsidP="00743636">
            <w:pPr>
              <w:jc w:val="both"/>
              <w:rPr>
                <w:rFonts w:ascii="Times New Roman" w:hAnsi="Times New Roman" w:cs="Times New Roman"/>
                <w:sz w:val="26"/>
                <w:szCs w:val="26"/>
              </w:rPr>
            </w:pPr>
            <w:r w:rsidRPr="00023930">
              <w:rPr>
                <w:rFonts w:ascii="Times New Roman" w:hAnsi="Times New Roman"/>
                <w:sz w:val="26"/>
                <w:szCs w:val="26"/>
              </w:rPr>
              <w:t>Road – Transport Enterprise Organization And Management</w:t>
            </w:r>
          </w:p>
        </w:tc>
      </w:tr>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Số tín chỉ:</w:t>
            </w:r>
          </w:p>
        </w:tc>
        <w:tc>
          <w:tcPr>
            <w:tcW w:w="5980" w:type="dxa"/>
            <w:shd w:val="clear" w:color="auto" w:fill="auto"/>
            <w:vAlign w:val="center"/>
          </w:tcPr>
          <w:p w:rsidR="00477D19" w:rsidRPr="00023930" w:rsidRDefault="00477D19" w:rsidP="00743636">
            <w:pPr>
              <w:jc w:val="both"/>
              <w:rPr>
                <w:rFonts w:ascii="Times New Roman" w:hAnsi="Times New Roman" w:cs="Times New Roman"/>
                <w:sz w:val="26"/>
                <w:szCs w:val="26"/>
              </w:rPr>
            </w:pPr>
            <w:r w:rsidRPr="00023930">
              <w:rPr>
                <w:rFonts w:ascii="Times New Roman" w:hAnsi="Times New Roman" w:cs="Times New Roman"/>
                <w:sz w:val="26"/>
                <w:szCs w:val="26"/>
              </w:rPr>
              <w:t>0</w:t>
            </w:r>
            <w:r>
              <w:rPr>
                <w:rFonts w:ascii="Times New Roman" w:hAnsi="Times New Roman" w:cs="Times New Roman"/>
                <w:sz w:val="26"/>
                <w:szCs w:val="26"/>
              </w:rPr>
              <w:t>2</w:t>
            </w:r>
          </w:p>
        </w:tc>
      </w:tr>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Mã học phần:</w:t>
            </w:r>
          </w:p>
        </w:tc>
        <w:tc>
          <w:tcPr>
            <w:tcW w:w="5980" w:type="dxa"/>
            <w:shd w:val="clear" w:color="auto" w:fill="auto"/>
            <w:vAlign w:val="center"/>
          </w:tcPr>
          <w:p w:rsidR="00477D19" w:rsidRPr="00023930" w:rsidRDefault="00477D19" w:rsidP="00743636">
            <w:pPr>
              <w:jc w:val="both"/>
              <w:rPr>
                <w:rFonts w:ascii="Times New Roman" w:hAnsi="Times New Roman" w:cs="Times New Roman"/>
                <w:sz w:val="26"/>
                <w:szCs w:val="26"/>
              </w:rPr>
            </w:pPr>
            <w:r w:rsidRPr="00023930">
              <w:rPr>
                <w:rFonts w:ascii="Times New Roman" w:hAnsi="Times New Roman" w:cs="Times New Roman"/>
                <w:sz w:val="26"/>
                <w:szCs w:val="26"/>
              </w:rPr>
              <w:t xml:space="preserve">KVD </w:t>
            </w:r>
            <w:r w:rsidR="003A430B">
              <w:rPr>
                <w:rFonts w:ascii="Times New Roman" w:hAnsi="Times New Roman" w:cs="Times New Roman"/>
                <w:sz w:val="26"/>
                <w:szCs w:val="26"/>
              </w:rPr>
              <w:t>44.2</w:t>
            </w:r>
          </w:p>
        </w:tc>
      </w:tr>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 xml:space="preserve">Kết cấu học phần:         </w:t>
            </w:r>
          </w:p>
        </w:tc>
        <w:tc>
          <w:tcPr>
            <w:tcW w:w="5980" w:type="dxa"/>
            <w:shd w:val="clear" w:color="auto" w:fill="auto"/>
            <w:vAlign w:val="center"/>
          </w:tcPr>
          <w:p w:rsidR="00477D19" w:rsidRPr="00023930" w:rsidRDefault="00477D19" w:rsidP="00477D19">
            <w:pPr>
              <w:jc w:val="both"/>
              <w:rPr>
                <w:rFonts w:ascii="Times New Roman" w:hAnsi="Times New Roman" w:cs="Times New Roman"/>
                <w:sz w:val="26"/>
                <w:szCs w:val="26"/>
              </w:rPr>
            </w:pPr>
            <w:r>
              <w:rPr>
                <w:rFonts w:ascii="Times New Roman" w:hAnsi="Times New Roman" w:cs="Times New Roman"/>
                <w:sz w:val="26"/>
                <w:szCs w:val="26"/>
              </w:rPr>
              <w:t>24</w:t>
            </w:r>
            <w:r w:rsidRPr="00023930">
              <w:rPr>
                <w:rFonts w:ascii="Times New Roman" w:hAnsi="Times New Roman" w:cs="Times New Roman"/>
                <w:sz w:val="26"/>
                <w:szCs w:val="26"/>
              </w:rPr>
              <w:t>,</w:t>
            </w:r>
            <w:r>
              <w:rPr>
                <w:rFonts w:ascii="Times New Roman" w:hAnsi="Times New Roman" w:cs="Times New Roman"/>
                <w:sz w:val="26"/>
                <w:szCs w:val="26"/>
              </w:rPr>
              <w:t>12,</w:t>
            </w:r>
            <w:r w:rsidRPr="00023930">
              <w:rPr>
                <w:rFonts w:ascii="Times New Roman" w:hAnsi="Times New Roman" w:cs="Times New Roman"/>
                <w:sz w:val="26"/>
                <w:szCs w:val="26"/>
              </w:rPr>
              <w:t xml:space="preserve"> </w:t>
            </w:r>
            <w:r>
              <w:rPr>
                <w:rFonts w:ascii="Times New Roman" w:hAnsi="Times New Roman" w:cs="Times New Roman"/>
                <w:sz w:val="26"/>
                <w:szCs w:val="26"/>
              </w:rPr>
              <w:t>6</w:t>
            </w:r>
            <w:r w:rsidRPr="00023930">
              <w:rPr>
                <w:rFonts w:ascii="Times New Roman" w:hAnsi="Times New Roman" w:cs="Times New Roman"/>
                <w:sz w:val="26"/>
                <w:szCs w:val="26"/>
              </w:rPr>
              <w:t>0</w:t>
            </w:r>
          </w:p>
        </w:tc>
      </w:tr>
      <w:tr w:rsidR="00477D19" w:rsidRPr="00023930" w:rsidTr="00743636">
        <w:trPr>
          <w:trHeight w:val="454"/>
          <w:jc w:val="center"/>
        </w:trPr>
        <w:tc>
          <w:tcPr>
            <w:tcW w:w="3146" w:type="dxa"/>
            <w:shd w:val="clear" w:color="auto" w:fill="auto"/>
            <w:vAlign w:val="center"/>
          </w:tcPr>
          <w:p w:rsidR="00477D19" w:rsidRPr="00023930" w:rsidRDefault="00477D19" w:rsidP="00743636">
            <w:pPr>
              <w:jc w:val="right"/>
              <w:rPr>
                <w:rFonts w:ascii="Times New Roman" w:hAnsi="Times New Roman" w:cs="Times New Roman"/>
                <w:b/>
                <w:sz w:val="26"/>
                <w:szCs w:val="26"/>
              </w:rPr>
            </w:pPr>
            <w:r w:rsidRPr="00023930">
              <w:rPr>
                <w:rFonts w:ascii="Times New Roman" w:hAnsi="Times New Roman" w:cs="Times New Roman"/>
                <w:b/>
                <w:sz w:val="26"/>
                <w:szCs w:val="26"/>
              </w:rPr>
              <w:t xml:space="preserve">Ngành đào tạo: </w:t>
            </w:r>
          </w:p>
        </w:tc>
        <w:tc>
          <w:tcPr>
            <w:tcW w:w="5980" w:type="dxa"/>
            <w:shd w:val="clear" w:color="auto" w:fill="auto"/>
            <w:vAlign w:val="center"/>
          </w:tcPr>
          <w:p w:rsidR="00477D19" w:rsidRPr="00023930" w:rsidRDefault="00727FF3" w:rsidP="00743636">
            <w:pPr>
              <w:jc w:val="both"/>
              <w:rPr>
                <w:rFonts w:ascii="Times New Roman" w:hAnsi="Times New Roman" w:cs="Times New Roman"/>
                <w:sz w:val="26"/>
                <w:szCs w:val="26"/>
              </w:rPr>
            </w:pPr>
            <w:r>
              <w:rPr>
                <w:rFonts w:ascii="Times New Roman" w:hAnsi="Times New Roman" w:cs="Times New Roman"/>
                <w:sz w:val="26"/>
                <w:szCs w:val="26"/>
              </w:rPr>
              <w:t xml:space="preserve">Kinh tế vận tải </w:t>
            </w:r>
          </w:p>
        </w:tc>
      </w:tr>
    </w:tbl>
    <w:p w:rsidR="00477D19" w:rsidRPr="00023930" w:rsidRDefault="00477D19" w:rsidP="00477D19">
      <w:pPr>
        <w:rPr>
          <w:rFonts w:ascii="Times New Roman" w:hAnsi="Times New Roman" w:cs="Times New Roman"/>
          <w:sz w:val="26"/>
          <w:szCs w:val="26"/>
        </w:rPr>
      </w:pPr>
    </w:p>
    <w:p w:rsidR="00477D19" w:rsidRPr="00023930" w:rsidRDefault="00477D19" w:rsidP="00477D19">
      <w:pPr>
        <w:spacing w:before="60" w:after="60" w:line="312" w:lineRule="auto"/>
        <w:jc w:val="both"/>
        <w:rPr>
          <w:rFonts w:ascii="Times New Roman" w:hAnsi="Times New Roman" w:cs="Times New Roman"/>
          <w:b/>
          <w:sz w:val="26"/>
          <w:szCs w:val="26"/>
        </w:rPr>
      </w:pPr>
      <w:r w:rsidRPr="00023930">
        <w:rPr>
          <w:rFonts w:ascii="Times New Roman" w:hAnsi="Times New Roman" w:cs="Times New Roman"/>
          <w:b/>
          <w:sz w:val="26"/>
          <w:szCs w:val="26"/>
        </w:rPr>
        <w:t>1. Thông tin chung về học phần</w:t>
      </w:r>
    </w:p>
    <w:p w:rsidR="00477D19" w:rsidRPr="00023930" w:rsidRDefault="00477D19" w:rsidP="00477D19">
      <w:pPr>
        <w:numPr>
          <w:ilvl w:val="0"/>
          <w:numId w:val="4"/>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Tên học phần:</w:t>
      </w:r>
      <w:r w:rsidRPr="00023930">
        <w:rPr>
          <w:rFonts w:ascii="Times New Roman" w:hAnsi="Times New Roman" w:cs="Times New Roman"/>
          <w:sz w:val="26"/>
          <w:szCs w:val="26"/>
        </w:rPr>
        <w:tab/>
        <w:t xml:space="preserve">Tổ chức quản lý doanh nghiệp vận tải </w:t>
      </w:r>
      <w:r w:rsidR="00727FF3">
        <w:rPr>
          <w:rFonts w:ascii="Times New Roman" w:hAnsi="Times New Roman" w:cs="Times New Roman"/>
          <w:sz w:val="26"/>
          <w:szCs w:val="26"/>
        </w:rPr>
        <w:t>F1</w:t>
      </w:r>
    </w:p>
    <w:p w:rsidR="00477D19" w:rsidRPr="00023930" w:rsidRDefault="00477D19" w:rsidP="00477D19">
      <w:pPr>
        <w:numPr>
          <w:ilvl w:val="0"/>
          <w:numId w:val="4"/>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 xml:space="preserve">Mã học phần:  </w:t>
      </w:r>
      <w:r w:rsidRPr="00023930">
        <w:rPr>
          <w:rFonts w:ascii="Times New Roman" w:hAnsi="Times New Roman" w:cs="Times New Roman"/>
          <w:sz w:val="26"/>
          <w:szCs w:val="26"/>
        </w:rPr>
        <w:tab/>
        <w:t>KVD</w:t>
      </w:r>
      <w:r w:rsidR="00727FF3">
        <w:rPr>
          <w:rFonts w:ascii="Times New Roman" w:hAnsi="Times New Roman" w:cs="Times New Roman"/>
          <w:sz w:val="26"/>
          <w:szCs w:val="26"/>
        </w:rPr>
        <w:t xml:space="preserve"> 44.2</w:t>
      </w:r>
    </w:p>
    <w:p w:rsidR="00477D19" w:rsidRPr="00023930" w:rsidRDefault="00477D19" w:rsidP="00477D19">
      <w:pPr>
        <w:numPr>
          <w:ilvl w:val="0"/>
          <w:numId w:val="4"/>
        </w:numPr>
        <w:spacing w:before="60" w:after="60" w:line="288" w:lineRule="auto"/>
        <w:jc w:val="both"/>
        <w:rPr>
          <w:rFonts w:ascii="Times New Roman" w:hAnsi="Times New Roman" w:cs="Times New Roman"/>
          <w:strike/>
          <w:sz w:val="26"/>
          <w:szCs w:val="26"/>
        </w:rPr>
      </w:pPr>
      <w:r w:rsidRPr="00023930">
        <w:rPr>
          <w:rFonts w:ascii="Times New Roman" w:hAnsi="Times New Roman" w:cs="Times New Roman"/>
          <w:sz w:val="26"/>
          <w:szCs w:val="26"/>
        </w:rPr>
        <w:t xml:space="preserve">Ngành/chuyên ngành đào tạo: </w:t>
      </w:r>
      <w:r w:rsidR="00727FF3">
        <w:rPr>
          <w:rFonts w:ascii="Times New Roman" w:hAnsi="Times New Roman" w:cs="Times New Roman"/>
          <w:sz w:val="26"/>
          <w:szCs w:val="26"/>
        </w:rPr>
        <w:t>Kinh tế vận tải</w:t>
      </w:r>
    </w:p>
    <w:p w:rsidR="00477D19" w:rsidRPr="00023930" w:rsidRDefault="00477D19" w:rsidP="00477D19">
      <w:pPr>
        <w:numPr>
          <w:ilvl w:val="0"/>
          <w:numId w:val="1"/>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Bậc đào tạo:</w:t>
      </w:r>
      <w:r w:rsidRPr="00023930">
        <w:rPr>
          <w:rFonts w:ascii="Times New Roman" w:hAnsi="Times New Roman" w:cs="Times New Roman"/>
          <w:sz w:val="26"/>
          <w:szCs w:val="26"/>
        </w:rPr>
        <w:tab/>
        <w:t>Đại học</w:t>
      </w:r>
      <w:r w:rsidRPr="00023930">
        <w:rPr>
          <w:rFonts w:ascii="Times New Roman" w:hAnsi="Times New Roman" w:cs="Times New Roman"/>
          <w:sz w:val="26"/>
          <w:szCs w:val="26"/>
        </w:rPr>
        <w:tab/>
      </w:r>
      <w:r w:rsidRPr="00023930">
        <w:rPr>
          <w:rFonts w:ascii="Times New Roman" w:hAnsi="Times New Roman" w:cs="Times New Roman"/>
          <w:sz w:val="26"/>
          <w:szCs w:val="26"/>
        </w:rPr>
        <w:tab/>
        <w:t>Hình thức đào tạo: Chính quy tập trung</w:t>
      </w:r>
    </w:p>
    <w:p w:rsidR="00477D19" w:rsidRPr="00023930" w:rsidRDefault="00477D19" w:rsidP="00477D19">
      <w:pPr>
        <w:numPr>
          <w:ilvl w:val="0"/>
          <w:numId w:val="1"/>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Khoa/Bộ môn phụ trách học phần: Kinh tế vận tải &amp; du lịch</w:t>
      </w:r>
    </w:p>
    <w:p w:rsidR="00477D19" w:rsidRPr="00023930" w:rsidRDefault="00477D19" w:rsidP="00477D19">
      <w:pPr>
        <w:numPr>
          <w:ilvl w:val="0"/>
          <w:numId w:val="4"/>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 xml:space="preserve">Loại học phần: </w:t>
      </w:r>
      <w:r w:rsidRPr="00023930">
        <w:rPr>
          <w:rFonts w:ascii="Times New Roman" w:hAnsi="Times New Roman" w:cs="Times New Roman"/>
          <w:i/>
          <w:sz w:val="26"/>
          <w:szCs w:val="26"/>
        </w:rPr>
        <w:t xml:space="preserve">Bắt buộc </w:t>
      </w:r>
    </w:p>
    <w:p w:rsidR="00477D19" w:rsidRPr="00023930" w:rsidRDefault="00477D19" w:rsidP="00477D19">
      <w:pPr>
        <w:numPr>
          <w:ilvl w:val="0"/>
          <w:numId w:val="4"/>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Yêu cầu của học phần:</w:t>
      </w:r>
    </w:p>
    <w:p w:rsidR="00477D19" w:rsidRPr="00023930" w:rsidRDefault="00477D19" w:rsidP="00477D19">
      <w:pPr>
        <w:numPr>
          <w:ilvl w:val="1"/>
          <w:numId w:val="6"/>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Các học phần tiên quyết: Tên học phần:……..   Mã học phần: ……</w:t>
      </w:r>
    </w:p>
    <w:p w:rsidR="00477D19" w:rsidRPr="00023930" w:rsidRDefault="00477D19" w:rsidP="00477D19">
      <w:pPr>
        <w:numPr>
          <w:ilvl w:val="1"/>
          <w:numId w:val="6"/>
        </w:numPr>
        <w:spacing w:before="60" w:after="60" w:line="288" w:lineRule="auto"/>
        <w:jc w:val="both"/>
        <w:rPr>
          <w:rFonts w:ascii="Times New Roman" w:hAnsi="Times New Roman" w:cs="Times New Roman"/>
          <w:sz w:val="26"/>
          <w:szCs w:val="26"/>
        </w:rPr>
      </w:pPr>
      <w:r w:rsidRPr="00023930">
        <w:rPr>
          <w:rFonts w:ascii="Times New Roman" w:hAnsi="Times New Roman" w:cs="Times New Roman"/>
          <w:sz w:val="26"/>
          <w:szCs w:val="26"/>
        </w:rPr>
        <w:t>Các học phần học trước: Tên học phần:……..   Mã học phần: ……</w:t>
      </w:r>
    </w:p>
    <w:p w:rsidR="00477D19" w:rsidRPr="00023930" w:rsidRDefault="00477D19" w:rsidP="00477D19">
      <w:pPr>
        <w:numPr>
          <w:ilvl w:val="1"/>
          <w:numId w:val="1"/>
        </w:numPr>
        <w:spacing w:before="60" w:after="60" w:line="312" w:lineRule="auto"/>
        <w:jc w:val="both"/>
        <w:rPr>
          <w:rFonts w:ascii="Times New Roman" w:hAnsi="Times New Roman" w:cs="Times New Roman"/>
          <w:sz w:val="26"/>
          <w:szCs w:val="26"/>
        </w:rPr>
      </w:pPr>
      <w:r w:rsidRPr="00023930">
        <w:rPr>
          <w:rFonts w:ascii="Times New Roman" w:hAnsi="Times New Roman" w:cs="Times New Roman"/>
          <w:sz w:val="26"/>
          <w:szCs w:val="26"/>
        </w:rPr>
        <w:t>Các học phần học song hành: Tên học phần:……..   Mã học phần:</w:t>
      </w:r>
      <w:r w:rsidRPr="00023930">
        <w:rPr>
          <w:rFonts w:ascii="Times New Roman" w:hAnsi="Times New Roman" w:cs="Times New Roman"/>
          <w:color w:val="FF0000"/>
          <w:sz w:val="26"/>
          <w:szCs w:val="26"/>
        </w:rPr>
        <w:t xml:space="preserve"> ……</w:t>
      </w:r>
    </w:p>
    <w:p w:rsidR="00477D19" w:rsidRPr="00023930" w:rsidRDefault="00477D19" w:rsidP="00477D19">
      <w:pPr>
        <w:numPr>
          <w:ilvl w:val="1"/>
          <w:numId w:val="1"/>
        </w:numPr>
        <w:spacing w:before="60" w:after="60" w:line="312" w:lineRule="auto"/>
        <w:jc w:val="both"/>
        <w:rPr>
          <w:rFonts w:ascii="Times New Roman" w:hAnsi="Times New Roman" w:cs="Times New Roman"/>
          <w:sz w:val="26"/>
          <w:szCs w:val="26"/>
        </w:rPr>
      </w:pPr>
      <w:r w:rsidRPr="00023930">
        <w:rPr>
          <w:rFonts w:ascii="Times New Roman" w:hAnsi="Times New Roman" w:cs="Times New Roman"/>
          <w:sz w:val="26"/>
          <w:szCs w:val="26"/>
        </w:rPr>
        <w:t>Các yêu cầu khác đối với học phần: Cơ sở vật chất (projector, loa, mic…)</w:t>
      </w:r>
    </w:p>
    <w:p w:rsidR="00477D19" w:rsidRPr="00023930" w:rsidRDefault="00477D19" w:rsidP="00477D19">
      <w:pPr>
        <w:numPr>
          <w:ilvl w:val="0"/>
          <w:numId w:val="1"/>
        </w:numPr>
        <w:spacing w:before="60" w:after="60" w:line="288" w:lineRule="auto"/>
        <w:ind w:left="714" w:hanging="357"/>
        <w:jc w:val="both"/>
        <w:rPr>
          <w:rFonts w:ascii="Times New Roman" w:hAnsi="Times New Roman" w:cs="Times New Roman"/>
          <w:sz w:val="26"/>
          <w:szCs w:val="26"/>
        </w:rPr>
      </w:pPr>
      <w:r w:rsidRPr="00023930">
        <w:rPr>
          <w:rFonts w:ascii="Times New Roman" w:hAnsi="Times New Roman" w:cs="Times New Roman"/>
          <w:sz w:val="26"/>
          <w:szCs w:val="26"/>
        </w:rPr>
        <w:t xml:space="preserve">Phân bổ giờ tín chỉ đối với các hoạt động (tiết học tín chỉ): </w:t>
      </w:r>
      <w:r w:rsidRPr="00023930">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77D19" w:rsidRPr="00023930" w:rsidTr="00743636">
        <w:trPr>
          <w:trHeight w:val="510"/>
          <w:jc w:val="center"/>
        </w:trPr>
        <w:tc>
          <w:tcPr>
            <w:tcW w:w="1265"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Lý thuyết</w:t>
            </w:r>
          </w:p>
        </w:tc>
        <w:tc>
          <w:tcPr>
            <w:tcW w:w="1265"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Thảo luận</w:t>
            </w:r>
          </w:p>
        </w:tc>
        <w:tc>
          <w:tcPr>
            <w:tcW w:w="1265"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Bài tập</w:t>
            </w:r>
          </w:p>
        </w:tc>
        <w:tc>
          <w:tcPr>
            <w:tcW w:w="1416"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Bài tập lớn</w:t>
            </w:r>
          </w:p>
        </w:tc>
        <w:tc>
          <w:tcPr>
            <w:tcW w:w="1427"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Thực hành</w:t>
            </w:r>
          </w:p>
        </w:tc>
        <w:tc>
          <w:tcPr>
            <w:tcW w:w="1438"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Thí nghiệm</w:t>
            </w:r>
          </w:p>
        </w:tc>
        <w:tc>
          <w:tcPr>
            <w:tcW w:w="1134"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Tự học</w:t>
            </w:r>
          </w:p>
        </w:tc>
      </w:tr>
      <w:tr w:rsidR="00477D19" w:rsidRPr="00023930" w:rsidTr="00743636">
        <w:trPr>
          <w:trHeight w:val="510"/>
          <w:jc w:val="center"/>
        </w:trPr>
        <w:tc>
          <w:tcPr>
            <w:tcW w:w="1265" w:type="dxa"/>
            <w:shd w:val="clear" w:color="auto" w:fill="auto"/>
            <w:vAlign w:val="center"/>
          </w:tcPr>
          <w:p w:rsidR="00477D19" w:rsidRPr="00023930" w:rsidRDefault="00727FF3"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477D19" w:rsidRPr="00023930" w:rsidRDefault="00727FF3"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p>
        </w:tc>
        <w:tc>
          <w:tcPr>
            <w:tcW w:w="1416"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p>
        </w:tc>
        <w:tc>
          <w:tcPr>
            <w:tcW w:w="1427"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p>
        </w:tc>
        <w:tc>
          <w:tcPr>
            <w:tcW w:w="1438"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p>
        </w:tc>
        <w:tc>
          <w:tcPr>
            <w:tcW w:w="1134" w:type="dxa"/>
            <w:shd w:val="clear" w:color="auto" w:fill="auto"/>
            <w:vAlign w:val="center"/>
          </w:tcPr>
          <w:p w:rsidR="00477D19" w:rsidRPr="00023930" w:rsidRDefault="00477D19" w:rsidP="00743636">
            <w:pPr>
              <w:spacing w:before="60" w:after="60"/>
              <w:jc w:val="center"/>
              <w:rPr>
                <w:rFonts w:ascii="Times New Roman" w:hAnsi="Times New Roman" w:cs="Times New Roman"/>
                <w:sz w:val="26"/>
                <w:szCs w:val="26"/>
              </w:rPr>
            </w:pPr>
            <w:r w:rsidRPr="00023930">
              <w:rPr>
                <w:rFonts w:ascii="Times New Roman" w:hAnsi="Times New Roman" w:cs="Times New Roman"/>
                <w:sz w:val="26"/>
                <w:szCs w:val="26"/>
              </w:rPr>
              <w:t>60</w:t>
            </w:r>
          </w:p>
        </w:tc>
      </w:tr>
    </w:tbl>
    <w:p w:rsidR="00477D19" w:rsidRPr="00023930" w:rsidRDefault="00477D19" w:rsidP="00477D19">
      <w:pPr>
        <w:spacing w:before="60" w:after="60" w:line="312" w:lineRule="auto"/>
        <w:rPr>
          <w:rFonts w:ascii="Times New Roman" w:hAnsi="Times New Roman" w:cs="Times New Roman"/>
          <w:b/>
          <w:sz w:val="26"/>
          <w:szCs w:val="26"/>
        </w:rPr>
      </w:pPr>
      <w:r w:rsidRPr="00023930">
        <w:rPr>
          <w:rFonts w:ascii="Times New Roman" w:hAnsi="Times New Roman" w:cs="Times New Roman"/>
          <w:b/>
          <w:sz w:val="26"/>
          <w:szCs w:val="26"/>
        </w:rPr>
        <w:t>2. Mục tiêu của học phần</w:t>
      </w:r>
    </w:p>
    <w:p w:rsidR="00477D19" w:rsidRPr="0003620E" w:rsidRDefault="00477D19" w:rsidP="00477D19">
      <w:pPr>
        <w:spacing w:before="60" w:after="60" w:line="312" w:lineRule="auto"/>
        <w:ind w:firstLine="720"/>
        <w:jc w:val="both"/>
        <w:rPr>
          <w:rFonts w:ascii="Times New Roman" w:hAnsi="Times New Roman" w:cs="Times New Roman"/>
          <w:i/>
          <w:sz w:val="26"/>
          <w:szCs w:val="26"/>
        </w:rPr>
      </w:pPr>
      <w:r w:rsidRPr="0003620E">
        <w:rPr>
          <w:rFonts w:ascii="Times New Roman" w:hAnsi="Times New Roman" w:cs="Times New Roman"/>
          <w:i/>
          <w:sz w:val="26"/>
          <w:szCs w:val="26"/>
        </w:rPr>
        <w:t xml:space="preserve"> 2.1.  Kiến thức (mô tả các kiến thức của học phần mà người học cần đạt được)</w:t>
      </w:r>
    </w:p>
    <w:p w:rsidR="00E03AA7" w:rsidRPr="00E03AA7" w:rsidRDefault="00E03AA7" w:rsidP="00E03AA7">
      <w:pPr>
        <w:pStyle w:val="BodyText"/>
        <w:spacing w:line="288" w:lineRule="auto"/>
        <w:ind w:firstLine="720"/>
        <w:rPr>
          <w:rFonts w:ascii="Times New Roman" w:hAnsi="Times New Roman"/>
          <w:sz w:val="26"/>
          <w:szCs w:val="26"/>
        </w:rPr>
      </w:pPr>
      <w:r w:rsidRPr="00E03AA7">
        <w:rPr>
          <w:rFonts w:ascii="Times New Roman" w:hAnsi="Times New Roman"/>
          <w:sz w:val="26"/>
          <w:szCs w:val="26"/>
        </w:rPr>
        <w:t xml:space="preserve">Môn học cung cấp cho sinh viên những kiến thức cơ bản và mang tính hệ thống về: Khai niệm và phân loại doanh nghiệp, nội dung, phương thức và các nghiệp vụ chủ yếu về tổ chức quản lý sản xuất kinh doanh của doanh nghiệp. Quá trình hoạt động sản xuất kinh doanh, các phương pháp và công cụ  quản lý doanh nghiệp; lập kế hoạch sản xuất kinh doanh của doanh nghiệp. </w:t>
      </w:r>
    </w:p>
    <w:p w:rsidR="00477D19" w:rsidRDefault="00477D19" w:rsidP="00477D19">
      <w:pPr>
        <w:spacing w:before="60" w:after="60" w:line="312" w:lineRule="auto"/>
        <w:ind w:firstLine="720"/>
        <w:jc w:val="both"/>
        <w:rPr>
          <w:rFonts w:ascii="Times New Roman" w:hAnsi="Times New Roman" w:cs="Times New Roman"/>
          <w:i/>
          <w:sz w:val="26"/>
          <w:szCs w:val="26"/>
        </w:rPr>
      </w:pPr>
      <w:r w:rsidRPr="00023930">
        <w:rPr>
          <w:rFonts w:ascii="Times New Roman" w:hAnsi="Times New Roman" w:cs="Times New Roman"/>
          <w:i/>
          <w:sz w:val="26"/>
          <w:szCs w:val="26"/>
        </w:rPr>
        <w:lastRenderedPageBreak/>
        <w:t>2.2. Kỹ năng (mô tả các kỹ năng của học phần mà người học cần đạt được)</w:t>
      </w:r>
    </w:p>
    <w:p w:rsidR="00E03AA7" w:rsidRPr="00E03AA7" w:rsidRDefault="00E03AA7" w:rsidP="00E03AA7">
      <w:pPr>
        <w:pStyle w:val="BodyText"/>
        <w:spacing w:line="288" w:lineRule="auto"/>
        <w:ind w:firstLine="720"/>
        <w:rPr>
          <w:rFonts w:ascii="Times New Roman" w:hAnsi="Times New Roman"/>
          <w:sz w:val="26"/>
          <w:szCs w:val="26"/>
        </w:rPr>
      </w:pPr>
      <w:r w:rsidRPr="00E03AA7">
        <w:rPr>
          <w:rFonts w:ascii="Times New Roman" w:hAnsi="Times New Roman"/>
          <w:sz w:val="26"/>
          <w:szCs w:val="26"/>
        </w:rPr>
        <w:t>Tạo cho sinh viên bước đầu có khả năng tư duy độc lập trong việc nghiên cứu và gíải quyết những vấn đề cơ bản về tổ chức quản lý kinh doanh vận tải ô tô</w:t>
      </w:r>
      <w:r w:rsidRPr="00E03AA7">
        <w:rPr>
          <w:rFonts w:ascii="Times New Roman" w:hAnsi="Times New Roman"/>
          <w:sz w:val="26"/>
          <w:szCs w:val="26"/>
        </w:rPr>
        <w:t>.</w:t>
      </w:r>
    </w:p>
    <w:p w:rsidR="00477D19" w:rsidRPr="00023930" w:rsidRDefault="00477D19" w:rsidP="00477D19">
      <w:pPr>
        <w:spacing w:before="60" w:after="60" w:line="312" w:lineRule="auto"/>
        <w:ind w:firstLine="720"/>
        <w:jc w:val="both"/>
        <w:rPr>
          <w:rFonts w:ascii="Times New Roman" w:hAnsi="Times New Roman" w:cs="Times New Roman"/>
          <w:i/>
          <w:sz w:val="26"/>
          <w:szCs w:val="26"/>
        </w:rPr>
      </w:pPr>
      <w:r w:rsidRPr="00023930">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77D19" w:rsidRPr="00023930" w:rsidRDefault="00477D19" w:rsidP="00477D19">
      <w:pPr>
        <w:spacing w:before="60" w:after="60" w:line="312" w:lineRule="auto"/>
        <w:ind w:firstLine="720"/>
        <w:jc w:val="both"/>
        <w:rPr>
          <w:rFonts w:ascii="Times New Roman" w:hAnsi="Times New Roman" w:cs="Times New Roman"/>
          <w:sz w:val="26"/>
          <w:szCs w:val="26"/>
        </w:rPr>
      </w:pPr>
      <w:r w:rsidRPr="00023930">
        <w:rPr>
          <w:rFonts w:ascii="Times New Roman" w:hAnsi="Times New Roman" w:cs="Times New Roman"/>
          <w:sz w:val="26"/>
          <w:szCs w:val="26"/>
        </w:rPr>
        <w:t>Sau khi kết thúc học phần, sinh viên cần có nhận thức rõ ràng, quan điểm cá nhân về các lĩnh vực liên quan.</w:t>
      </w:r>
    </w:p>
    <w:p w:rsidR="00477D19" w:rsidRPr="00023930" w:rsidRDefault="00477D19" w:rsidP="00477D19">
      <w:pPr>
        <w:spacing w:before="60" w:after="60" w:line="312" w:lineRule="auto"/>
        <w:rPr>
          <w:rFonts w:ascii="Times New Roman" w:hAnsi="Times New Roman" w:cs="Times New Roman"/>
          <w:b/>
          <w:sz w:val="26"/>
          <w:szCs w:val="26"/>
        </w:rPr>
      </w:pPr>
      <w:r w:rsidRPr="00023930">
        <w:rPr>
          <w:rFonts w:ascii="Times New Roman" w:hAnsi="Times New Roman" w:cs="Times New Roman"/>
          <w:b/>
          <w:sz w:val="26"/>
          <w:szCs w:val="26"/>
        </w:rPr>
        <w:t>3. Tóm tắt nội dung học phần (bằng tiếng Việt và tiếng Anh)</w:t>
      </w:r>
    </w:p>
    <w:p w:rsidR="00D65191" w:rsidRDefault="00D65191" w:rsidP="00D65191">
      <w:pPr>
        <w:pStyle w:val="BodyText"/>
        <w:spacing w:line="288" w:lineRule="auto"/>
        <w:ind w:firstLine="720"/>
        <w:rPr>
          <w:rFonts w:ascii="Times New Roman" w:hAnsi="Times New Roman"/>
          <w:sz w:val="24"/>
          <w:szCs w:val="24"/>
        </w:rPr>
      </w:pPr>
      <w:r w:rsidRPr="00D65191">
        <w:rPr>
          <w:rFonts w:ascii="Times New Roman" w:hAnsi="Times New Roman"/>
          <w:sz w:val="24"/>
          <w:szCs w:val="24"/>
        </w:rPr>
        <w:t xml:space="preserve">Môn học cung cấp cho sinh viên những kiến thức cơ bản và mang tính hệ thống về: Khai niệm và phân loại doanh nghiệp, nội dung, phương thức và các nghiệp vụ chủ yếu về tổ chức quản lý sản xuất kinh doanh của doanh nghiệp. Quá trình hoạt động sản xuất kinh doanh, các phương pháp và công cụ  quản lý doanh nghiệp; lập kế hoạch sản xuất kinh doanh của doanh nghiệp. </w:t>
      </w:r>
    </w:p>
    <w:p w:rsidR="00D65191" w:rsidRPr="00D65191" w:rsidRDefault="00D65191" w:rsidP="00D65191">
      <w:pPr>
        <w:spacing w:before="120" w:line="288" w:lineRule="auto"/>
        <w:rPr>
          <w:rFonts w:ascii="Times New Roman" w:hAnsi="Times New Roman"/>
          <w:sz w:val="26"/>
          <w:szCs w:val="26"/>
        </w:rPr>
      </w:pPr>
      <w:r>
        <w:rPr>
          <w:rFonts w:ascii="Times New Roman" w:hAnsi="Times New Roman"/>
          <w:sz w:val="24"/>
          <w:szCs w:val="24"/>
        </w:rPr>
        <w:t xml:space="preserve">Abstract: </w:t>
      </w:r>
      <w:r>
        <w:rPr>
          <w:rFonts w:ascii="Times New Roman" w:hAnsi="Times New Roman"/>
          <w:sz w:val="26"/>
          <w:szCs w:val="26"/>
          <w:lang w:val="sv-SE"/>
        </w:rPr>
        <w:t>This module</w:t>
      </w:r>
      <w:r w:rsidRPr="00D6531D">
        <w:rPr>
          <w:rFonts w:ascii="Times New Roman" w:hAnsi="Times New Roman"/>
          <w:sz w:val="26"/>
          <w:szCs w:val="26"/>
          <w:lang w:val="sv-SE"/>
        </w:rPr>
        <w:t xml:space="preserve"> provides the main knowledge about: concept and</w:t>
      </w:r>
      <w:r>
        <w:rPr>
          <w:rFonts w:ascii="Times New Roman" w:hAnsi="Times New Roman"/>
          <w:sz w:val="26"/>
          <w:szCs w:val="26"/>
          <w:lang w:val="sv-SE"/>
        </w:rPr>
        <w:t xml:space="preserve"> classification of business,</w:t>
      </w:r>
      <w:r w:rsidRPr="00D6531D">
        <w:rPr>
          <w:rFonts w:ascii="Times New Roman" w:hAnsi="Times New Roman"/>
          <w:sz w:val="26"/>
          <w:szCs w:val="26"/>
          <w:lang w:val="sv-SE"/>
        </w:rPr>
        <w:t xml:space="preserve"> the method</w:t>
      </w:r>
      <w:r>
        <w:rPr>
          <w:rFonts w:ascii="Times New Roman" w:hAnsi="Times New Roman"/>
          <w:sz w:val="26"/>
          <w:szCs w:val="26"/>
          <w:lang w:val="sv-SE"/>
        </w:rPr>
        <w:t>s</w:t>
      </w:r>
      <w:r w:rsidRPr="00D6531D">
        <w:rPr>
          <w:rFonts w:ascii="Times New Roman" w:hAnsi="Times New Roman"/>
          <w:sz w:val="26"/>
          <w:szCs w:val="26"/>
          <w:lang w:val="sv-SE"/>
        </w:rPr>
        <w:t xml:space="preserve"> to o</w:t>
      </w:r>
      <w:r>
        <w:rPr>
          <w:rFonts w:ascii="Times New Roman" w:hAnsi="Times New Roman"/>
          <w:sz w:val="26"/>
          <w:szCs w:val="26"/>
          <w:lang w:val="sv-SE"/>
        </w:rPr>
        <w:t xml:space="preserve">rganize and manage business activities, the process </w:t>
      </w:r>
      <w:r>
        <w:rPr>
          <w:rFonts w:ascii="Times New Roman" w:hAnsi="Times New Roman"/>
          <w:sz w:val="26"/>
          <w:szCs w:val="26"/>
        </w:rPr>
        <w:t xml:space="preserve">of production and business operations, methodology and tools of business management, and </w:t>
      </w:r>
      <w:r w:rsidRPr="00E93158">
        <w:rPr>
          <w:rFonts w:ascii="Times New Roman" w:hAnsi="Times New Roman"/>
          <w:sz w:val="26"/>
          <w:szCs w:val="26"/>
        </w:rPr>
        <w:t>planning of production and business activities of enterprises.</w:t>
      </w:r>
    </w:p>
    <w:p w:rsidR="00477D19" w:rsidRDefault="00477D19" w:rsidP="00477D19">
      <w:pPr>
        <w:spacing w:before="60" w:after="60" w:line="312" w:lineRule="auto"/>
        <w:rPr>
          <w:rFonts w:ascii="Times New Roman" w:hAnsi="Times New Roman" w:cs="Times New Roman"/>
          <w:b/>
          <w:sz w:val="26"/>
          <w:szCs w:val="26"/>
          <w:lang w:val="sv-SE"/>
        </w:rPr>
      </w:pPr>
      <w:r w:rsidRPr="0003620E">
        <w:rPr>
          <w:rFonts w:ascii="Times New Roman" w:hAnsi="Times New Roman" w:cs="Times New Roman"/>
          <w:b/>
          <w:sz w:val="26"/>
          <w:szCs w:val="26"/>
          <w:lang w:val="sv-SE"/>
        </w:rPr>
        <w:t>4. Nội dung chi tiết học phần (tên các chương, mục)</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Chương 1: Tổng quan về doanh nghiệp kinh doanh vận tải</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1.1</w:t>
      </w:r>
      <w:r w:rsidRPr="003E5766">
        <w:rPr>
          <w:rFonts w:ascii="Times New Roman" w:hAnsi="Times New Roman" w:cs="Times New Roman"/>
          <w:sz w:val="26"/>
          <w:szCs w:val="26"/>
          <w:lang w:val="de-DE"/>
        </w:rPr>
        <w:tab/>
        <w:t xml:space="preserve">Khái niệm, phân loại, đặc điểm, chức năng nhiệm vụ và quyền hạn của các loại hình doanh nghiệp </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1.2</w:t>
      </w:r>
      <w:r w:rsidRPr="003E5766">
        <w:rPr>
          <w:rFonts w:ascii="Times New Roman" w:hAnsi="Times New Roman" w:cs="Times New Roman"/>
          <w:sz w:val="26"/>
          <w:szCs w:val="26"/>
          <w:lang w:val="de-DE"/>
        </w:rPr>
        <w:tab/>
        <w:t>Sự hình thành, phát triển và chấm dứt hoạt động của các doanh nghiệp</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Chương 2: Quá trình hoạt động sản xuất kinh doanh vận tải</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2.1</w:t>
      </w:r>
      <w:r w:rsidRPr="003E5766">
        <w:rPr>
          <w:rFonts w:ascii="Times New Roman" w:hAnsi="Times New Roman" w:cs="Times New Roman"/>
          <w:sz w:val="26"/>
          <w:szCs w:val="26"/>
          <w:lang w:val="de-DE"/>
        </w:rPr>
        <w:tab/>
        <w:t>Mô phỏng quá trình  SXKD vận tải trên quan điểm hệ thống</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2.2</w:t>
      </w:r>
      <w:r w:rsidRPr="003E5766">
        <w:rPr>
          <w:rFonts w:ascii="Times New Roman" w:hAnsi="Times New Roman" w:cs="Times New Roman"/>
          <w:sz w:val="26"/>
          <w:szCs w:val="26"/>
          <w:lang w:val="de-DE"/>
        </w:rPr>
        <w:tab/>
        <w:t>Hệ thống các chỉ tiêu phản ánh quá trình SXKD vận tải</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2.3</w:t>
      </w:r>
      <w:r w:rsidRPr="003E5766">
        <w:rPr>
          <w:rFonts w:ascii="Times New Roman" w:hAnsi="Times New Roman" w:cs="Times New Roman"/>
          <w:sz w:val="26"/>
          <w:szCs w:val="26"/>
          <w:lang w:val="de-DE"/>
        </w:rPr>
        <w:tab/>
        <w:t>Công nghệ SXKD vận tải</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 xml:space="preserve">Chương 3: Các phương pháp và công cụ quản lý hoạt động  sxkd  </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3.1</w:t>
      </w:r>
      <w:r w:rsidRPr="003E5766">
        <w:rPr>
          <w:rFonts w:ascii="Times New Roman" w:hAnsi="Times New Roman" w:cs="Times New Roman"/>
          <w:sz w:val="26"/>
          <w:szCs w:val="26"/>
          <w:lang w:val="de-DE"/>
        </w:rPr>
        <w:tab/>
        <w:t>Khái niệm, chức năng nhiệm vụ và nội dung công tác quản lý hoạt động SXKD</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3.2</w:t>
      </w:r>
      <w:r w:rsidRPr="003E5766">
        <w:rPr>
          <w:rFonts w:ascii="Times New Roman" w:hAnsi="Times New Roman" w:cs="Times New Roman"/>
          <w:sz w:val="26"/>
          <w:szCs w:val="26"/>
          <w:lang w:val="de-DE"/>
        </w:rPr>
        <w:tab/>
        <w:t xml:space="preserve">Các nguyên tắc và phương pháp quản lý </w:t>
      </w:r>
    </w:p>
    <w:p w:rsidR="003E5766" w:rsidRPr="003E5766" w:rsidRDefault="003E5766" w:rsidP="003E5766">
      <w:pPr>
        <w:spacing w:before="60" w:after="60" w:line="312" w:lineRule="auto"/>
        <w:ind w:firstLine="567"/>
        <w:jc w:val="both"/>
        <w:rPr>
          <w:rFonts w:ascii="Times New Roman" w:hAnsi="Times New Roman" w:cs="Times New Roman"/>
          <w:sz w:val="26"/>
          <w:szCs w:val="26"/>
          <w:lang w:val="de-DE"/>
        </w:rPr>
      </w:pPr>
      <w:r w:rsidRPr="003E5766">
        <w:rPr>
          <w:rFonts w:ascii="Times New Roman" w:hAnsi="Times New Roman" w:cs="Times New Roman"/>
          <w:sz w:val="26"/>
          <w:szCs w:val="26"/>
          <w:lang w:val="de-DE"/>
        </w:rPr>
        <w:t>3.3</w:t>
      </w:r>
      <w:r w:rsidRPr="003E5766">
        <w:rPr>
          <w:rFonts w:ascii="Times New Roman" w:hAnsi="Times New Roman" w:cs="Times New Roman"/>
          <w:sz w:val="26"/>
          <w:szCs w:val="26"/>
          <w:lang w:val="de-DE"/>
        </w:rPr>
        <w:tab/>
        <w:t>Các công cụ quản lý và điều hành SXKD</w:t>
      </w:r>
    </w:p>
    <w:p w:rsidR="00477D19" w:rsidRPr="00023930" w:rsidRDefault="00477D19" w:rsidP="00477D19">
      <w:pPr>
        <w:autoSpaceDE w:val="0"/>
        <w:autoSpaceDN w:val="0"/>
        <w:adjustRightInd w:val="0"/>
        <w:spacing w:before="60" w:after="60"/>
        <w:jc w:val="both"/>
        <w:rPr>
          <w:rFonts w:ascii="Times New Roman" w:hAnsi="Times New Roman" w:cs="Times New Roman"/>
          <w:sz w:val="26"/>
          <w:szCs w:val="26"/>
        </w:rPr>
      </w:pPr>
      <w:r w:rsidRPr="00023930">
        <w:rPr>
          <w:rFonts w:ascii="Times New Roman" w:hAnsi="Times New Roman" w:cs="Times New Roman"/>
          <w:b/>
          <w:bCs/>
          <w:sz w:val="26"/>
          <w:szCs w:val="26"/>
        </w:rPr>
        <w:t xml:space="preserve">5. Thông tin về giảng viên </w:t>
      </w:r>
    </w:p>
    <w:p w:rsidR="00477D19" w:rsidRPr="00023930" w:rsidRDefault="00477D19" w:rsidP="00477D19">
      <w:pPr>
        <w:numPr>
          <w:ilvl w:val="0"/>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023930">
        <w:rPr>
          <w:rFonts w:ascii="Times New Roman" w:hAnsi="Times New Roman" w:cs="Times New Roman"/>
          <w:sz w:val="26"/>
          <w:szCs w:val="26"/>
        </w:rPr>
        <w:t>Họ và tên giảng viên phụ trách học phần thứ nhất: Nguyễn Thanh Chương</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023930">
        <w:rPr>
          <w:rFonts w:ascii="Times New Roman" w:hAnsi="Times New Roman" w:cs="Times New Roman"/>
          <w:color w:val="000000"/>
          <w:sz w:val="26"/>
          <w:szCs w:val="26"/>
        </w:rPr>
        <w:t>Chức danh, học hàm, học vị: TS – Giảng viên chính</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023930">
        <w:rPr>
          <w:rFonts w:ascii="Times New Roman" w:hAnsi="Times New Roman" w:cs="Times New Roman"/>
          <w:color w:val="000000"/>
          <w:sz w:val="26"/>
          <w:szCs w:val="26"/>
        </w:rPr>
        <w:t>Thời gian, địa điểm làm việc: Theo sự phân công của nhà trường</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023930">
        <w:rPr>
          <w:rFonts w:ascii="Times New Roman" w:hAnsi="Times New Roman" w:cs="Times New Roman"/>
          <w:color w:val="000000"/>
          <w:sz w:val="26"/>
          <w:szCs w:val="26"/>
        </w:rPr>
        <w:lastRenderedPageBreak/>
        <w:t xml:space="preserve">Địa chỉ liên hệ: P502 – A9, trường Đại học Giao thông vận tải </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023930">
        <w:rPr>
          <w:rFonts w:ascii="Times New Roman" w:hAnsi="Times New Roman" w:cs="Times New Roman"/>
          <w:color w:val="000000"/>
          <w:sz w:val="26"/>
          <w:szCs w:val="26"/>
        </w:rPr>
        <w:t>Điện thoại: 0904.707.469</w:t>
      </w:r>
      <w:r w:rsidRPr="00023930">
        <w:rPr>
          <w:rFonts w:ascii="Times New Roman" w:hAnsi="Times New Roman" w:cs="Times New Roman"/>
          <w:color w:val="000000"/>
          <w:sz w:val="26"/>
          <w:szCs w:val="26"/>
        </w:rPr>
        <w:tab/>
      </w:r>
      <w:r w:rsidRPr="00023930">
        <w:rPr>
          <w:rFonts w:ascii="Times New Roman" w:hAnsi="Times New Roman" w:cs="Times New Roman"/>
          <w:color w:val="000000"/>
          <w:sz w:val="26"/>
          <w:szCs w:val="26"/>
        </w:rPr>
        <w:tab/>
        <w:t>Email: ntchuong@utc.edu.vn</w:t>
      </w:r>
    </w:p>
    <w:p w:rsidR="00477D19" w:rsidRPr="00023930" w:rsidRDefault="00477D19" w:rsidP="00477D19">
      <w:pPr>
        <w:numPr>
          <w:ilvl w:val="0"/>
          <w:numId w:val="5"/>
        </w:numPr>
        <w:autoSpaceDE w:val="0"/>
        <w:autoSpaceDN w:val="0"/>
        <w:adjustRightInd w:val="0"/>
        <w:spacing w:before="60" w:after="60" w:line="360" w:lineRule="auto"/>
        <w:jc w:val="both"/>
        <w:rPr>
          <w:rFonts w:ascii="Times New Roman" w:hAnsi="Times New Roman" w:cs="Times New Roman"/>
          <w:sz w:val="26"/>
          <w:szCs w:val="26"/>
        </w:rPr>
      </w:pPr>
      <w:r w:rsidRPr="00023930">
        <w:rPr>
          <w:rFonts w:ascii="Times New Roman" w:hAnsi="Times New Roman" w:cs="Times New Roman"/>
          <w:sz w:val="26"/>
          <w:szCs w:val="26"/>
        </w:rPr>
        <w:t>Họ và tên giảng viên phụ trách học phần thứ hai: TS. Nguyễn Thị Thực</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023930">
        <w:rPr>
          <w:rFonts w:ascii="Times New Roman" w:hAnsi="Times New Roman" w:cs="Times New Roman"/>
          <w:sz w:val="26"/>
          <w:szCs w:val="26"/>
        </w:rPr>
        <w:t xml:space="preserve">Chức danh, học hàm, học vị: TS – Giảng viên </w:t>
      </w:r>
      <w:r w:rsidR="00E93C61">
        <w:rPr>
          <w:rFonts w:ascii="Times New Roman" w:hAnsi="Times New Roman" w:cs="Times New Roman"/>
          <w:sz w:val="26"/>
          <w:szCs w:val="26"/>
        </w:rPr>
        <w:t xml:space="preserve">chính </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023930">
        <w:rPr>
          <w:rFonts w:ascii="Times New Roman" w:hAnsi="Times New Roman" w:cs="Times New Roman"/>
          <w:sz w:val="26"/>
          <w:szCs w:val="26"/>
        </w:rPr>
        <w:t>Thời gian, địa điểm làm việc: Theo sự phân công của nhà trường</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023930">
        <w:rPr>
          <w:rFonts w:ascii="Times New Roman" w:hAnsi="Times New Roman" w:cs="Times New Roman"/>
          <w:sz w:val="26"/>
          <w:szCs w:val="26"/>
        </w:rPr>
        <w:t>Địa chỉ liên hệ: P502 – A9, trường Đại học Giao thông vận tải</w:t>
      </w:r>
    </w:p>
    <w:p w:rsidR="00477D19" w:rsidRPr="00023930" w:rsidRDefault="00477D19" w:rsidP="00477D19">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023930">
        <w:rPr>
          <w:rFonts w:ascii="Times New Roman" w:hAnsi="Times New Roman" w:cs="Times New Roman"/>
          <w:sz w:val="26"/>
          <w:szCs w:val="26"/>
        </w:rPr>
        <w:t xml:space="preserve">Điện thoại: </w:t>
      </w:r>
      <w:r w:rsidRPr="00023930">
        <w:rPr>
          <w:rFonts w:ascii="Times New Roman" w:hAnsi="Times New Roman" w:cs="Times New Roman"/>
          <w:color w:val="000000"/>
          <w:sz w:val="26"/>
          <w:szCs w:val="26"/>
        </w:rPr>
        <w:t>0904.568.382</w:t>
      </w:r>
      <w:r w:rsidRPr="00023930">
        <w:rPr>
          <w:rFonts w:ascii="Times New Roman" w:hAnsi="Times New Roman" w:cs="Times New Roman"/>
          <w:sz w:val="26"/>
          <w:szCs w:val="26"/>
        </w:rPr>
        <w:tab/>
      </w:r>
      <w:r w:rsidRPr="00023930">
        <w:rPr>
          <w:rFonts w:ascii="Times New Roman" w:hAnsi="Times New Roman" w:cs="Times New Roman"/>
          <w:sz w:val="26"/>
          <w:szCs w:val="26"/>
        </w:rPr>
        <w:tab/>
        <w:t>Email: nguyenthuc20032000@gmail.com</w:t>
      </w:r>
    </w:p>
    <w:p w:rsidR="00477D19" w:rsidRPr="00023930" w:rsidRDefault="00477D19" w:rsidP="00477D19">
      <w:pPr>
        <w:spacing w:before="60" w:after="60" w:line="312" w:lineRule="auto"/>
        <w:rPr>
          <w:rFonts w:ascii="Times New Roman" w:hAnsi="Times New Roman" w:cs="Times New Roman"/>
          <w:b/>
          <w:sz w:val="26"/>
          <w:szCs w:val="26"/>
        </w:rPr>
      </w:pPr>
      <w:r w:rsidRPr="00023930">
        <w:rPr>
          <w:rFonts w:ascii="Times New Roman" w:hAnsi="Times New Roman" w:cs="Times New Roman"/>
          <w:b/>
          <w:sz w:val="26"/>
          <w:szCs w:val="26"/>
        </w:rPr>
        <w:t xml:space="preserve">6. Học liệu: </w:t>
      </w:r>
    </w:p>
    <w:p w:rsidR="00477D19" w:rsidRPr="00023930" w:rsidRDefault="00477D19" w:rsidP="00477D19">
      <w:pPr>
        <w:pStyle w:val="BodyText3"/>
        <w:spacing w:before="60" w:after="60" w:line="312" w:lineRule="auto"/>
        <w:jc w:val="both"/>
        <w:rPr>
          <w:rFonts w:ascii="Times New Roman" w:hAnsi="Times New Roman" w:cs="Times New Roman"/>
          <w:i/>
          <w:sz w:val="26"/>
          <w:szCs w:val="26"/>
        </w:rPr>
      </w:pPr>
      <w:r w:rsidRPr="00023930">
        <w:rPr>
          <w:rFonts w:ascii="Times New Roman" w:hAnsi="Times New Roman" w:cs="Times New Roman"/>
          <w:i/>
          <w:sz w:val="26"/>
          <w:szCs w:val="26"/>
        </w:rPr>
        <w:t xml:space="preserve">6.1. </w:t>
      </w:r>
      <w:proofErr w:type="spellStart"/>
      <w:r w:rsidRPr="00023930">
        <w:rPr>
          <w:rFonts w:ascii="Times New Roman" w:hAnsi="Times New Roman" w:cs="Times New Roman"/>
          <w:i/>
          <w:sz w:val="26"/>
          <w:szCs w:val="26"/>
        </w:rPr>
        <w:t>Giáo</w:t>
      </w:r>
      <w:proofErr w:type="spellEnd"/>
      <w:r w:rsidRPr="00023930">
        <w:rPr>
          <w:rFonts w:ascii="Times New Roman" w:hAnsi="Times New Roman" w:cs="Times New Roman"/>
          <w:i/>
          <w:sz w:val="26"/>
          <w:szCs w:val="26"/>
        </w:rPr>
        <w:t xml:space="preserve"> </w:t>
      </w:r>
      <w:proofErr w:type="spellStart"/>
      <w:r w:rsidRPr="00023930">
        <w:rPr>
          <w:rFonts w:ascii="Times New Roman" w:hAnsi="Times New Roman" w:cs="Times New Roman"/>
          <w:i/>
          <w:sz w:val="26"/>
          <w:szCs w:val="26"/>
        </w:rPr>
        <w:t>trình</w:t>
      </w:r>
      <w:proofErr w:type="spellEnd"/>
      <w:r w:rsidRPr="00023930">
        <w:rPr>
          <w:rFonts w:ascii="Times New Roman" w:hAnsi="Times New Roman" w:cs="Times New Roman"/>
          <w:i/>
          <w:sz w:val="26"/>
          <w:szCs w:val="26"/>
        </w:rPr>
        <w:t>/</w:t>
      </w:r>
      <w:proofErr w:type="spellStart"/>
      <w:r w:rsidRPr="00023930">
        <w:rPr>
          <w:rFonts w:ascii="Times New Roman" w:hAnsi="Times New Roman" w:cs="Times New Roman"/>
          <w:i/>
          <w:sz w:val="26"/>
          <w:szCs w:val="26"/>
        </w:rPr>
        <w:t>Bài</w:t>
      </w:r>
      <w:proofErr w:type="spellEnd"/>
      <w:r w:rsidRPr="00023930">
        <w:rPr>
          <w:rFonts w:ascii="Times New Roman" w:hAnsi="Times New Roman" w:cs="Times New Roman"/>
          <w:i/>
          <w:sz w:val="26"/>
          <w:szCs w:val="26"/>
        </w:rPr>
        <w:t xml:space="preserve"> </w:t>
      </w:r>
      <w:proofErr w:type="spellStart"/>
      <w:r w:rsidRPr="00023930">
        <w:rPr>
          <w:rFonts w:ascii="Times New Roman" w:hAnsi="Times New Roman" w:cs="Times New Roman"/>
          <w:i/>
          <w:sz w:val="26"/>
          <w:szCs w:val="26"/>
        </w:rPr>
        <w:t>giảng</w:t>
      </w:r>
      <w:proofErr w:type="spellEnd"/>
      <w:r w:rsidRPr="00023930">
        <w:rPr>
          <w:rFonts w:ascii="Times New Roman" w:hAnsi="Times New Roman" w:cs="Times New Roman"/>
          <w:i/>
          <w:sz w:val="26"/>
          <w:szCs w:val="26"/>
        </w:rPr>
        <w:t xml:space="preserve"> </w:t>
      </w:r>
    </w:p>
    <w:p w:rsidR="003E5766" w:rsidRPr="003E5766" w:rsidRDefault="003E5766" w:rsidP="003E5766">
      <w:pPr>
        <w:numPr>
          <w:ilvl w:val="0"/>
          <w:numId w:val="8"/>
        </w:numPr>
        <w:spacing w:before="60" w:line="312" w:lineRule="auto"/>
        <w:jc w:val="both"/>
        <w:rPr>
          <w:rFonts w:ascii="Times New Roman" w:hAnsi="Times New Roman" w:cs="Times New Roman"/>
          <w:noProof w:val="0"/>
          <w:sz w:val="26"/>
          <w:szCs w:val="26"/>
        </w:rPr>
      </w:pPr>
      <w:proofErr w:type="spellStart"/>
      <w:r w:rsidRPr="003E5766">
        <w:rPr>
          <w:rFonts w:ascii="Times New Roman" w:hAnsi="Times New Roman" w:cs="Times New Roman"/>
          <w:bCs/>
          <w:i/>
          <w:iCs/>
          <w:noProof w:val="0"/>
          <w:sz w:val="26"/>
          <w:szCs w:val="26"/>
        </w:rPr>
        <w:t>Tổ</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chức</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và</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quản</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trị</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công</w:t>
      </w:r>
      <w:proofErr w:type="spellEnd"/>
      <w:r w:rsidRPr="003E5766">
        <w:rPr>
          <w:rFonts w:ascii="Times New Roman" w:hAnsi="Times New Roman" w:cs="Times New Roman"/>
          <w:bCs/>
          <w:i/>
          <w:iCs/>
          <w:noProof w:val="0"/>
          <w:sz w:val="26"/>
          <w:szCs w:val="26"/>
        </w:rPr>
        <w:t xml:space="preserve"> ty</w:t>
      </w:r>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Nhà</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xuất</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bản</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Thống</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kê</w:t>
      </w:r>
      <w:proofErr w:type="spellEnd"/>
      <w:r w:rsidRPr="003E5766">
        <w:rPr>
          <w:rFonts w:ascii="Times New Roman" w:hAnsi="Times New Roman" w:cs="Times New Roman"/>
          <w:noProof w:val="0"/>
          <w:sz w:val="26"/>
          <w:szCs w:val="26"/>
        </w:rPr>
        <w:t xml:space="preserve"> 1995) </w:t>
      </w:r>
    </w:p>
    <w:p w:rsidR="003E5766" w:rsidRPr="003E5766" w:rsidRDefault="003E5766" w:rsidP="003E5766">
      <w:pPr>
        <w:numPr>
          <w:ilvl w:val="0"/>
          <w:numId w:val="8"/>
        </w:numPr>
        <w:spacing w:before="60" w:line="312" w:lineRule="auto"/>
        <w:jc w:val="both"/>
        <w:rPr>
          <w:rFonts w:ascii="Times New Roman" w:hAnsi="Times New Roman" w:cs="Times New Roman"/>
          <w:bCs/>
          <w:i/>
          <w:iCs/>
          <w:noProof w:val="0"/>
          <w:sz w:val="26"/>
          <w:szCs w:val="26"/>
        </w:rPr>
      </w:pPr>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Chiến</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lược</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kinh</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doanh</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và</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phát</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triển</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doanh</w:t>
      </w:r>
      <w:proofErr w:type="spellEnd"/>
      <w:r w:rsidRPr="003E5766">
        <w:rPr>
          <w:rFonts w:ascii="Times New Roman" w:hAnsi="Times New Roman" w:cs="Times New Roman"/>
          <w:bCs/>
          <w:i/>
          <w:iCs/>
          <w:noProof w:val="0"/>
          <w:sz w:val="26"/>
          <w:szCs w:val="26"/>
        </w:rPr>
        <w:t xml:space="preserve"> </w:t>
      </w:r>
      <w:proofErr w:type="spellStart"/>
      <w:r w:rsidRPr="003E5766">
        <w:rPr>
          <w:rFonts w:ascii="Times New Roman" w:hAnsi="Times New Roman" w:cs="Times New Roman"/>
          <w:bCs/>
          <w:i/>
          <w:iCs/>
          <w:noProof w:val="0"/>
          <w:sz w:val="26"/>
          <w:szCs w:val="26"/>
        </w:rPr>
        <w:t>nghiệp</w:t>
      </w:r>
      <w:proofErr w:type="spellEnd"/>
      <w:r w:rsidRPr="003E5766">
        <w:rPr>
          <w:rFonts w:ascii="Times New Roman" w:hAnsi="Times New Roman" w:cs="Times New Roman"/>
          <w:bCs/>
          <w:i/>
          <w:iCs/>
          <w:noProof w:val="0"/>
          <w:sz w:val="26"/>
          <w:szCs w:val="26"/>
        </w:rPr>
        <w:t xml:space="preserve"> </w:t>
      </w:r>
    </w:p>
    <w:p w:rsidR="003E5766" w:rsidRPr="003E5766" w:rsidRDefault="003E5766" w:rsidP="003E5766">
      <w:pPr>
        <w:spacing w:before="60" w:line="312" w:lineRule="auto"/>
        <w:ind w:firstLine="720"/>
        <w:jc w:val="both"/>
        <w:rPr>
          <w:rFonts w:ascii="Times New Roman" w:hAnsi="Times New Roman" w:cs="Times New Roman"/>
          <w:noProof w:val="0"/>
          <w:sz w:val="26"/>
          <w:szCs w:val="26"/>
          <w:lang w:val="de-DE"/>
        </w:rPr>
      </w:pPr>
      <w:r w:rsidRPr="003E5766">
        <w:rPr>
          <w:rFonts w:ascii="Times New Roman" w:hAnsi="Times New Roman" w:cs="Times New Roman"/>
          <w:bCs/>
          <w:i/>
          <w:iCs/>
          <w:noProof w:val="0"/>
          <w:sz w:val="26"/>
          <w:szCs w:val="26"/>
        </w:rPr>
        <w:t xml:space="preserve">    </w:t>
      </w:r>
      <w:r w:rsidRPr="003E5766">
        <w:rPr>
          <w:rFonts w:ascii="Times New Roman" w:hAnsi="Times New Roman" w:cs="Times New Roman"/>
          <w:bCs/>
          <w:i/>
          <w:iCs/>
          <w:noProof w:val="0"/>
          <w:sz w:val="26"/>
          <w:szCs w:val="26"/>
        </w:rPr>
        <w:tab/>
      </w:r>
      <w:r w:rsidRPr="003E5766">
        <w:rPr>
          <w:rFonts w:ascii="Times New Roman" w:hAnsi="Times New Roman" w:cs="Times New Roman"/>
          <w:noProof w:val="0"/>
          <w:sz w:val="26"/>
          <w:szCs w:val="26"/>
          <w:lang w:val="de-DE"/>
        </w:rPr>
        <w:t>(Đại học KTQD, Nhà xuất bản Giáo dục  1999)</w:t>
      </w:r>
      <w:r w:rsidRPr="003E5766">
        <w:rPr>
          <w:rFonts w:ascii="Times New Roman" w:hAnsi="Times New Roman" w:cs="Times New Roman"/>
          <w:bCs/>
          <w:i/>
          <w:iCs/>
          <w:noProof w:val="0"/>
          <w:sz w:val="26"/>
          <w:szCs w:val="26"/>
          <w:lang w:val="de-DE"/>
        </w:rPr>
        <w:tab/>
      </w:r>
    </w:p>
    <w:p w:rsidR="003E5766" w:rsidRPr="003E5766" w:rsidRDefault="003E5766" w:rsidP="003E5766">
      <w:pPr>
        <w:numPr>
          <w:ilvl w:val="0"/>
          <w:numId w:val="9"/>
        </w:numPr>
        <w:spacing w:before="60" w:line="312" w:lineRule="auto"/>
        <w:jc w:val="both"/>
        <w:rPr>
          <w:rFonts w:ascii="Times New Roman" w:hAnsi="Times New Roman" w:cs="Times New Roman"/>
          <w:noProof w:val="0"/>
          <w:sz w:val="26"/>
          <w:szCs w:val="26"/>
          <w:lang w:val="de-DE"/>
        </w:rPr>
      </w:pPr>
      <w:r w:rsidRPr="003E5766">
        <w:rPr>
          <w:rFonts w:ascii="Times New Roman" w:hAnsi="Times New Roman" w:cs="Times New Roman"/>
          <w:bCs/>
          <w:i/>
          <w:iCs/>
          <w:noProof w:val="0"/>
          <w:sz w:val="26"/>
          <w:szCs w:val="26"/>
          <w:lang w:val="de-DE"/>
        </w:rPr>
        <w:t xml:space="preserve"> Giáo trình Quản trị kinh doanh</w:t>
      </w:r>
    </w:p>
    <w:p w:rsidR="003E5766" w:rsidRPr="003E5766" w:rsidRDefault="003E5766" w:rsidP="003E5766">
      <w:pPr>
        <w:numPr>
          <w:ilvl w:val="0"/>
          <w:numId w:val="9"/>
        </w:numPr>
        <w:spacing w:before="60" w:line="312" w:lineRule="auto"/>
        <w:jc w:val="both"/>
        <w:rPr>
          <w:rFonts w:ascii="Times New Roman" w:hAnsi="Times New Roman" w:cs="Times New Roman"/>
          <w:noProof w:val="0"/>
          <w:sz w:val="26"/>
          <w:szCs w:val="26"/>
          <w:lang w:val="de-DE"/>
        </w:rPr>
      </w:pPr>
      <w:r w:rsidRPr="003E5766">
        <w:rPr>
          <w:rFonts w:ascii="Times New Roman" w:hAnsi="Times New Roman" w:cs="Times New Roman"/>
          <w:bCs/>
          <w:i/>
          <w:iCs/>
          <w:noProof w:val="0"/>
          <w:sz w:val="26"/>
          <w:szCs w:val="26"/>
          <w:lang w:val="de-DE"/>
        </w:rPr>
        <w:t>Quản lý chất lượng sản phẩm</w:t>
      </w:r>
      <w:r w:rsidRPr="003E5766">
        <w:rPr>
          <w:rFonts w:ascii="Times New Roman" w:hAnsi="Times New Roman" w:cs="Times New Roman"/>
          <w:bCs/>
          <w:noProof w:val="0"/>
          <w:sz w:val="26"/>
          <w:szCs w:val="26"/>
          <w:lang w:val="de-DE"/>
        </w:rPr>
        <w:t xml:space="preserve"> (2008)</w:t>
      </w:r>
    </w:p>
    <w:p w:rsidR="003E5766" w:rsidRPr="003E5766" w:rsidRDefault="003E5766" w:rsidP="003E5766">
      <w:pPr>
        <w:numPr>
          <w:ilvl w:val="0"/>
          <w:numId w:val="9"/>
        </w:numPr>
        <w:spacing w:before="60" w:line="312" w:lineRule="auto"/>
        <w:jc w:val="both"/>
        <w:rPr>
          <w:rFonts w:ascii="Times New Roman" w:hAnsi="Times New Roman" w:cs="Times New Roman"/>
          <w:bCs/>
          <w:i/>
          <w:iCs/>
          <w:noProof w:val="0"/>
          <w:sz w:val="26"/>
          <w:szCs w:val="26"/>
          <w:lang w:val="de-DE"/>
        </w:rPr>
      </w:pPr>
      <w:r w:rsidRPr="003E5766">
        <w:rPr>
          <w:rFonts w:ascii="Times New Roman" w:hAnsi="Times New Roman" w:cs="Times New Roman"/>
          <w:bCs/>
          <w:i/>
          <w:iCs/>
          <w:noProof w:val="0"/>
          <w:sz w:val="26"/>
          <w:szCs w:val="26"/>
          <w:lang w:val="de-DE"/>
        </w:rPr>
        <w:t xml:space="preserve"> Chế độ mới về quản lý tài chính và cổ phần hoá doanh nghiệp Nhà nước</w:t>
      </w:r>
    </w:p>
    <w:p w:rsidR="003E5766" w:rsidRPr="003E5766" w:rsidRDefault="003E5766" w:rsidP="003E5766">
      <w:pPr>
        <w:spacing w:before="60" w:line="312" w:lineRule="auto"/>
        <w:ind w:firstLine="720"/>
        <w:jc w:val="both"/>
        <w:rPr>
          <w:rFonts w:ascii="Times New Roman" w:hAnsi="Times New Roman" w:cs="Times New Roman"/>
          <w:noProof w:val="0"/>
          <w:sz w:val="26"/>
          <w:szCs w:val="26"/>
          <w:lang w:val="de-DE"/>
        </w:rPr>
      </w:pPr>
      <w:r w:rsidRPr="003E5766">
        <w:rPr>
          <w:rFonts w:ascii="Times New Roman" w:hAnsi="Times New Roman" w:cs="Times New Roman"/>
          <w:noProof w:val="0"/>
          <w:sz w:val="26"/>
          <w:szCs w:val="26"/>
          <w:lang w:val="de-DE"/>
        </w:rPr>
        <w:t>(Bộ tài chính. Nhà xuất bản tài chính )</w:t>
      </w:r>
    </w:p>
    <w:p w:rsidR="003E5766" w:rsidRPr="003E5766" w:rsidRDefault="003E5766" w:rsidP="003E5766">
      <w:pPr>
        <w:numPr>
          <w:ilvl w:val="0"/>
          <w:numId w:val="10"/>
        </w:numPr>
        <w:spacing w:before="60" w:line="312" w:lineRule="auto"/>
        <w:jc w:val="both"/>
        <w:rPr>
          <w:rFonts w:ascii="Times New Roman" w:hAnsi="Times New Roman" w:cs="Times New Roman"/>
          <w:bCs/>
          <w:i/>
          <w:iCs/>
          <w:noProof w:val="0"/>
          <w:sz w:val="26"/>
          <w:szCs w:val="26"/>
          <w:lang w:val="de-DE"/>
        </w:rPr>
      </w:pPr>
      <w:r w:rsidRPr="003E5766">
        <w:rPr>
          <w:rFonts w:ascii="Times New Roman" w:hAnsi="Times New Roman" w:cs="Times New Roman"/>
          <w:bCs/>
          <w:i/>
          <w:iCs/>
          <w:noProof w:val="0"/>
          <w:sz w:val="26"/>
          <w:szCs w:val="26"/>
          <w:lang w:val="de-DE"/>
        </w:rPr>
        <w:t xml:space="preserve"> Bộ luật lao động đang hiện hành.</w:t>
      </w:r>
    </w:p>
    <w:p w:rsidR="003E5766" w:rsidRPr="003E5766" w:rsidRDefault="003E5766" w:rsidP="003E5766">
      <w:pPr>
        <w:keepNext/>
        <w:numPr>
          <w:ilvl w:val="0"/>
          <w:numId w:val="10"/>
        </w:numPr>
        <w:spacing w:before="60"/>
        <w:jc w:val="both"/>
        <w:outlineLvl w:val="0"/>
        <w:rPr>
          <w:rFonts w:ascii="Times New Roman" w:hAnsi="Times New Roman" w:cs="Times New Roman"/>
          <w:iCs/>
          <w:noProof w:val="0"/>
          <w:kern w:val="32"/>
          <w:sz w:val="26"/>
          <w:szCs w:val="26"/>
          <w:lang w:val="de-DE"/>
        </w:rPr>
      </w:pPr>
      <w:r w:rsidRPr="003E5766">
        <w:rPr>
          <w:rFonts w:ascii="Times New Roman" w:hAnsi="Times New Roman" w:cs="Times New Roman"/>
          <w:iCs/>
          <w:noProof w:val="0"/>
          <w:kern w:val="32"/>
          <w:sz w:val="26"/>
          <w:szCs w:val="26"/>
          <w:lang w:val="de-DE"/>
        </w:rPr>
        <w:t xml:space="preserve"> Luật thuế giá trị gia tăng và thuế thu nhập doanh nghiệp đang hiện hành.</w:t>
      </w:r>
    </w:p>
    <w:p w:rsidR="003E5766" w:rsidRPr="003E5766" w:rsidRDefault="003E5766" w:rsidP="003E5766">
      <w:pPr>
        <w:numPr>
          <w:ilvl w:val="0"/>
          <w:numId w:val="10"/>
        </w:numPr>
        <w:spacing w:before="120" w:line="312" w:lineRule="auto"/>
        <w:jc w:val="both"/>
        <w:rPr>
          <w:rFonts w:ascii="Times New Roman" w:hAnsi="Times New Roman" w:cs="Times New Roman"/>
          <w:noProof w:val="0"/>
          <w:sz w:val="26"/>
          <w:szCs w:val="26"/>
          <w:lang w:val="fr-FR"/>
        </w:rPr>
      </w:pPr>
      <w:r w:rsidRPr="003E5766">
        <w:rPr>
          <w:rFonts w:ascii="Times New Roman" w:hAnsi="Times New Roman" w:cs="Times New Roman"/>
          <w:noProof w:val="0"/>
          <w:sz w:val="26"/>
          <w:szCs w:val="26"/>
          <w:lang w:val="de-DE"/>
        </w:rPr>
        <w:t xml:space="preserve"> </w:t>
      </w:r>
      <w:proofErr w:type="spellStart"/>
      <w:r w:rsidRPr="003E5766">
        <w:rPr>
          <w:rFonts w:ascii="Times New Roman" w:hAnsi="Times New Roman" w:cs="Times New Roman"/>
          <w:i/>
          <w:noProof w:val="0"/>
          <w:sz w:val="26"/>
          <w:szCs w:val="26"/>
          <w:lang w:val="fr-FR"/>
        </w:rPr>
        <w:t>Luật</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doanh</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nghiệp</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và</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các</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văn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bản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hướng</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dân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thi</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hành</w:t>
      </w:r>
      <w:proofErr w:type="spellEnd"/>
      <w:r w:rsidRPr="003E5766">
        <w:rPr>
          <w:rFonts w:ascii="Times New Roman" w:hAnsi="Times New Roman" w:cs="Times New Roman"/>
          <w:noProof w:val="0"/>
          <w:sz w:val="26"/>
          <w:szCs w:val="26"/>
          <w:lang w:val="fr-FR"/>
        </w:rPr>
        <w:t xml:space="preserve"> – NXB </w:t>
      </w:r>
      <w:proofErr w:type="spellStart"/>
      <w:r w:rsidRPr="003E5766">
        <w:rPr>
          <w:rFonts w:ascii="Times New Roman" w:hAnsi="Times New Roman" w:cs="Times New Roman"/>
          <w:noProof w:val="0"/>
          <w:sz w:val="26"/>
          <w:szCs w:val="26"/>
          <w:lang w:val="fr-FR"/>
        </w:rPr>
        <w:t>Chính</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trị</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quốc</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gia</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Hà</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Nội</w:t>
      </w:r>
      <w:proofErr w:type="spellEnd"/>
      <w:r w:rsidRPr="003E5766">
        <w:rPr>
          <w:rFonts w:ascii="Times New Roman" w:hAnsi="Times New Roman" w:cs="Times New Roman"/>
          <w:noProof w:val="0"/>
          <w:sz w:val="26"/>
          <w:szCs w:val="26"/>
          <w:lang w:val="fr-FR"/>
        </w:rPr>
        <w:t xml:space="preserve"> 2001</w:t>
      </w:r>
    </w:p>
    <w:p w:rsidR="003E5766" w:rsidRPr="003E5766" w:rsidRDefault="003E5766" w:rsidP="003E5766">
      <w:pPr>
        <w:numPr>
          <w:ilvl w:val="0"/>
          <w:numId w:val="10"/>
        </w:numPr>
        <w:spacing w:before="60" w:line="312" w:lineRule="auto"/>
        <w:jc w:val="both"/>
        <w:rPr>
          <w:rFonts w:ascii="Times New Roman" w:hAnsi="Times New Roman" w:cs="Times New Roman"/>
          <w:noProof w:val="0"/>
          <w:sz w:val="26"/>
          <w:szCs w:val="26"/>
          <w:lang w:val="fr-FR"/>
        </w:rPr>
      </w:pPr>
      <w:r w:rsidRPr="003E5766">
        <w:rPr>
          <w:rFonts w:ascii="Times New Roman" w:hAnsi="Times New Roman" w:cs="Times New Roman"/>
          <w:noProof w:val="0"/>
          <w:sz w:val="26"/>
          <w:szCs w:val="26"/>
          <w:lang w:val="fr-FR"/>
        </w:rPr>
        <w:t xml:space="preserve"> PGS.TS Mai </w:t>
      </w:r>
      <w:proofErr w:type="spellStart"/>
      <w:r w:rsidRPr="003E5766">
        <w:rPr>
          <w:rFonts w:ascii="Times New Roman" w:hAnsi="Times New Roman" w:cs="Times New Roman"/>
          <w:noProof w:val="0"/>
          <w:sz w:val="26"/>
          <w:szCs w:val="26"/>
          <w:lang w:val="fr-FR"/>
        </w:rPr>
        <w:t>Văn</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Bưu</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i/>
          <w:noProof w:val="0"/>
          <w:sz w:val="26"/>
          <w:szCs w:val="26"/>
          <w:lang w:val="fr-FR"/>
        </w:rPr>
        <w:t>Quản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lý</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nhà</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nước</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về</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kinh</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tế</w:t>
      </w:r>
      <w:proofErr w:type="spellEnd"/>
      <w:r w:rsidRPr="003E5766">
        <w:rPr>
          <w:rFonts w:ascii="Times New Roman" w:hAnsi="Times New Roman" w:cs="Times New Roman"/>
          <w:i/>
          <w:noProof w:val="0"/>
          <w:sz w:val="26"/>
          <w:szCs w:val="26"/>
          <w:lang w:val="fr-FR"/>
        </w:rPr>
        <w:t>”</w:t>
      </w:r>
      <w:r w:rsidRPr="003E5766">
        <w:rPr>
          <w:rFonts w:ascii="Times New Roman" w:hAnsi="Times New Roman" w:cs="Times New Roman"/>
          <w:noProof w:val="0"/>
          <w:sz w:val="26"/>
          <w:szCs w:val="26"/>
          <w:lang w:val="fr-FR"/>
        </w:rPr>
        <w:t xml:space="preserve"> – NXB </w:t>
      </w:r>
      <w:proofErr w:type="spellStart"/>
      <w:r w:rsidRPr="003E5766">
        <w:rPr>
          <w:rFonts w:ascii="Times New Roman" w:hAnsi="Times New Roman" w:cs="Times New Roman"/>
          <w:noProof w:val="0"/>
          <w:sz w:val="26"/>
          <w:szCs w:val="26"/>
          <w:lang w:val="fr-FR"/>
        </w:rPr>
        <w:t>Khoa</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học</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và</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kỹ</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thuật</w:t>
      </w:r>
      <w:proofErr w:type="spellEnd"/>
      <w:r w:rsidRPr="003E5766">
        <w:rPr>
          <w:rFonts w:ascii="Times New Roman" w:hAnsi="Times New Roman" w:cs="Times New Roman"/>
          <w:noProof w:val="0"/>
          <w:sz w:val="26"/>
          <w:szCs w:val="26"/>
          <w:lang w:val="fr-FR"/>
        </w:rPr>
        <w:t>.</w:t>
      </w:r>
    </w:p>
    <w:p w:rsidR="003E5766" w:rsidRPr="003E5766" w:rsidRDefault="003E5766" w:rsidP="003E5766">
      <w:pPr>
        <w:numPr>
          <w:ilvl w:val="0"/>
          <w:numId w:val="10"/>
        </w:numPr>
        <w:spacing w:before="60" w:line="312" w:lineRule="auto"/>
        <w:jc w:val="both"/>
        <w:rPr>
          <w:rFonts w:ascii="Times New Roman" w:hAnsi="Times New Roman" w:cs="Times New Roman"/>
          <w:noProof w:val="0"/>
          <w:sz w:val="26"/>
          <w:szCs w:val="26"/>
          <w:lang w:val="fr-FR"/>
        </w:rPr>
      </w:pPr>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Cục</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đường</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bộ</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Việt</w:t>
      </w:r>
      <w:proofErr w:type="spellEnd"/>
      <w:r w:rsidRPr="003E5766">
        <w:rPr>
          <w:rFonts w:ascii="Times New Roman" w:hAnsi="Times New Roman" w:cs="Times New Roman"/>
          <w:noProof w:val="0"/>
          <w:sz w:val="26"/>
          <w:szCs w:val="26"/>
          <w:lang w:val="fr-FR"/>
        </w:rPr>
        <w:t xml:space="preserve"> Nam (2007) “</w:t>
      </w:r>
      <w:proofErr w:type="spellStart"/>
      <w:r w:rsidRPr="003E5766">
        <w:rPr>
          <w:rFonts w:ascii="Times New Roman" w:hAnsi="Times New Roman" w:cs="Times New Roman"/>
          <w:i/>
          <w:noProof w:val="0"/>
          <w:sz w:val="26"/>
          <w:szCs w:val="26"/>
          <w:lang w:val="fr-FR"/>
        </w:rPr>
        <w:t>Tài</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liệu</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tập</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huấn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các</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văn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bản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quản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lý</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vận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tải</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đảm</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bảo</w:t>
      </w:r>
      <w:proofErr w:type="spellEnd"/>
      <w:r w:rsidRPr="003E5766">
        <w:rPr>
          <w:rFonts w:ascii="Times New Roman" w:hAnsi="Times New Roman" w:cs="Times New Roman"/>
          <w:i/>
          <w:noProof w:val="0"/>
          <w:sz w:val="26"/>
          <w:szCs w:val="26"/>
          <w:lang w:val="fr-FR"/>
        </w:rPr>
        <w:t xml:space="preserve"> an </w:t>
      </w:r>
      <w:proofErr w:type="spellStart"/>
      <w:r w:rsidRPr="003E5766">
        <w:rPr>
          <w:rFonts w:ascii="Times New Roman" w:hAnsi="Times New Roman" w:cs="Times New Roman"/>
          <w:i/>
          <w:noProof w:val="0"/>
          <w:sz w:val="26"/>
          <w:szCs w:val="26"/>
          <w:lang w:val="fr-FR"/>
        </w:rPr>
        <w:t>toàn</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giao</w:t>
      </w:r>
      <w:proofErr w:type="spellEnd"/>
      <w:r w:rsidRPr="003E5766">
        <w:rPr>
          <w:rFonts w:ascii="Times New Roman" w:hAnsi="Times New Roman" w:cs="Times New Roman"/>
          <w:i/>
          <w:noProof w:val="0"/>
          <w:sz w:val="26"/>
          <w:szCs w:val="26"/>
          <w:lang w:val="fr-FR"/>
        </w:rPr>
        <w:t xml:space="preserve"> </w:t>
      </w:r>
      <w:proofErr w:type="spellStart"/>
      <w:r w:rsidRPr="003E5766">
        <w:rPr>
          <w:rFonts w:ascii="Times New Roman" w:hAnsi="Times New Roman" w:cs="Times New Roman"/>
          <w:i/>
          <w:noProof w:val="0"/>
          <w:sz w:val="26"/>
          <w:szCs w:val="26"/>
          <w:lang w:val="fr-FR"/>
        </w:rPr>
        <w:t>thông</w:t>
      </w:r>
      <w:proofErr w:type="spellEnd"/>
      <w:r w:rsidRPr="003E5766">
        <w:rPr>
          <w:rFonts w:ascii="Times New Roman" w:hAnsi="Times New Roman" w:cs="Times New Roman"/>
          <w:i/>
          <w:noProof w:val="0"/>
          <w:sz w:val="26"/>
          <w:szCs w:val="26"/>
          <w:lang w:val="fr-FR"/>
        </w:rPr>
        <w:t>“</w:t>
      </w:r>
      <w:r w:rsidRPr="003E5766">
        <w:rPr>
          <w:rFonts w:ascii="Times New Roman" w:hAnsi="Times New Roman" w:cs="Times New Roman"/>
          <w:noProof w:val="0"/>
          <w:sz w:val="26"/>
          <w:szCs w:val="26"/>
          <w:lang w:val="fr-FR"/>
        </w:rPr>
        <w:t xml:space="preserve"> – NXB </w:t>
      </w:r>
      <w:proofErr w:type="spellStart"/>
      <w:r w:rsidRPr="003E5766">
        <w:rPr>
          <w:rFonts w:ascii="Times New Roman" w:hAnsi="Times New Roman" w:cs="Times New Roman"/>
          <w:noProof w:val="0"/>
          <w:sz w:val="26"/>
          <w:szCs w:val="26"/>
          <w:lang w:val="fr-FR"/>
        </w:rPr>
        <w:t>Giao</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thông</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vận</w:t>
      </w:r>
      <w:proofErr w:type="spellEnd"/>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lang w:val="fr-FR"/>
        </w:rPr>
        <w:t>tải</w:t>
      </w:r>
      <w:proofErr w:type="spellEnd"/>
      <w:r w:rsidRPr="003E5766">
        <w:rPr>
          <w:rFonts w:ascii="Times New Roman" w:hAnsi="Times New Roman" w:cs="Times New Roman"/>
          <w:noProof w:val="0"/>
          <w:sz w:val="26"/>
          <w:szCs w:val="26"/>
          <w:lang w:val="fr-FR"/>
        </w:rPr>
        <w:t>.</w:t>
      </w:r>
    </w:p>
    <w:p w:rsidR="003E5766" w:rsidRPr="003E5766" w:rsidRDefault="003E5766" w:rsidP="003E5766">
      <w:pPr>
        <w:numPr>
          <w:ilvl w:val="0"/>
          <w:numId w:val="10"/>
        </w:numPr>
        <w:spacing w:before="60" w:line="312" w:lineRule="auto"/>
        <w:jc w:val="both"/>
        <w:rPr>
          <w:rFonts w:ascii="Times New Roman" w:hAnsi="Times New Roman" w:cs="Times New Roman"/>
          <w:noProof w:val="0"/>
          <w:sz w:val="26"/>
          <w:szCs w:val="26"/>
        </w:rPr>
      </w:pPr>
      <w:r w:rsidRPr="003E5766">
        <w:rPr>
          <w:rFonts w:ascii="Times New Roman" w:hAnsi="Times New Roman" w:cs="Times New Roman"/>
          <w:noProof w:val="0"/>
          <w:sz w:val="26"/>
          <w:szCs w:val="26"/>
          <w:lang w:val="fr-FR"/>
        </w:rPr>
        <w:t xml:space="preserve"> </w:t>
      </w:r>
      <w:proofErr w:type="spellStart"/>
      <w:r w:rsidRPr="003E5766">
        <w:rPr>
          <w:rFonts w:ascii="Times New Roman" w:hAnsi="Times New Roman" w:cs="Times New Roman"/>
          <w:noProof w:val="0"/>
          <w:sz w:val="26"/>
          <w:szCs w:val="26"/>
        </w:rPr>
        <w:t>Uỷ</w:t>
      </w:r>
      <w:proofErr w:type="spellEnd"/>
      <w:r w:rsidRPr="003E5766">
        <w:rPr>
          <w:rFonts w:ascii="Times New Roman" w:hAnsi="Times New Roman" w:cs="Times New Roman"/>
          <w:noProof w:val="0"/>
          <w:sz w:val="26"/>
          <w:szCs w:val="26"/>
        </w:rPr>
        <w:t xml:space="preserve"> ban an </w:t>
      </w:r>
      <w:proofErr w:type="spellStart"/>
      <w:r w:rsidRPr="003E5766">
        <w:rPr>
          <w:rFonts w:ascii="Times New Roman" w:hAnsi="Times New Roman" w:cs="Times New Roman"/>
          <w:noProof w:val="0"/>
          <w:sz w:val="26"/>
          <w:szCs w:val="26"/>
        </w:rPr>
        <w:t>toàn</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giao</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thông</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quốc</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gia</w:t>
      </w:r>
      <w:proofErr w:type="spellEnd"/>
      <w:r w:rsidRPr="003E5766">
        <w:rPr>
          <w:rFonts w:ascii="Times New Roman" w:hAnsi="Times New Roman" w:cs="Times New Roman"/>
          <w:noProof w:val="0"/>
          <w:sz w:val="26"/>
          <w:szCs w:val="26"/>
        </w:rPr>
        <w:t xml:space="preserve"> (2004) </w:t>
      </w:r>
      <w:proofErr w:type="spellStart"/>
      <w:r w:rsidRPr="003E5766">
        <w:rPr>
          <w:rFonts w:ascii="Times New Roman" w:hAnsi="Times New Roman" w:cs="Times New Roman"/>
          <w:i/>
          <w:noProof w:val="0"/>
          <w:sz w:val="26"/>
          <w:szCs w:val="26"/>
        </w:rPr>
        <w:t>Nghị</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định</w:t>
      </w:r>
      <w:proofErr w:type="spellEnd"/>
      <w:r w:rsidRPr="003E5766">
        <w:rPr>
          <w:rFonts w:ascii="Times New Roman" w:hAnsi="Times New Roman" w:cs="Times New Roman"/>
          <w:i/>
          <w:noProof w:val="0"/>
          <w:sz w:val="26"/>
          <w:szCs w:val="26"/>
        </w:rPr>
        <w:t xml:space="preserve"> 23/2004/NĐ-CP, </w:t>
      </w:r>
      <w:proofErr w:type="spellStart"/>
      <w:r w:rsidRPr="003E5766">
        <w:rPr>
          <w:rFonts w:ascii="Times New Roman" w:hAnsi="Times New Roman" w:cs="Times New Roman"/>
          <w:i/>
          <w:noProof w:val="0"/>
          <w:sz w:val="26"/>
          <w:szCs w:val="26"/>
        </w:rPr>
        <w:t>Thông</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tư</w:t>
      </w:r>
      <w:proofErr w:type="spellEnd"/>
      <w:r w:rsidRPr="003E5766">
        <w:rPr>
          <w:rFonts w:ascii="Times New Roman" w:hAnsi="Times New Roman" w:cs="Times New Roman"/>
          <w:i/>
          <w:noProof w:val="0"/>
          <w:sz w:val="26"/>
          <w:szCs w:val="26"/>
        </w:rPr>
        <w:t xml:space="preserve"> 06/2004/TT-BGTVT</w:t>
      </w:r>
    </w:p>
    <w:p w:rsidR="003E5766" w:rsidRPr="003E5766" w:rsidRDefault="003E5766" w:rsidP="003E5766">
      <w:pPr>
        <w:numPr>
          <w:ilvl w:val="0"/>
          <w:numId w:val="10"/>
        </w:numPr>
        <w:spacing w:before="60"/>
        <w:jc w:val="both"/>
        <w:rPr>
          <w:rFonts w:ascii="Times New Roman" w:hAnsi="Times New Roman" w:cs="Times New Roman"/>
          <w:noProof w:val="0"/>
          <w:sz w:val="26"/>
          <w:szCs w:val="26"/>
        </w:rPr>
      </w:pPr>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Nghị</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định</w:t>
      </w:r>
      <w:proofErr w:type="spellEnd"/>
      <w:r w:rsidRPr="003E5766">
        <w:rPr>
          <w:rFonts w:ascii="Times New Roman" w:hAnsi="Times New Roman" w:cs="Times New Roman"/>
          <w:noProof w:val="0"/>
          <w:sz w:val="26"/>
          <w:szCs w:val="26"/>
        </w:rPr>
        <w:t xml:space="preserve"> </w:t>
      </w:r>
      <w:proofErr w:type="spellStart"/>
      <w:r w:rsidRPr="003E5766">
        <w:rPr>
          <w:rFonts w:ascii="Times New Roman" w:hAnsi="Times New Roman" w:cs="Times New Roman"/>
          <w:noProof w:val="0"/>
          <w:sz w:val="26"/>
          <w:szCs w:val="26"/>
        </w:rPr>
        <w:t>số</w:t>
      </w:r>
      <w:proofErr w:type="spellEnd"/>
      <w:r w:rsidRPr="003E5766">
        <w:rPr>
          <w:rFonts w:ascii="Times New Roman" w:hAnsi="Times New Roman" w:cs="Times New Roman"/>
          <w:noProof w:val="0"/>
          <w:sz w:val="26"/>
          <w:szCs w:val="26"/>
        </w:rPr>
        <w:t xml:space="preserve"> 110/2006/NĐ-CP </w:t>
      </w:r>
      <w:proofErr w:type="spellStart"/>
      <w:r w:rsidRPr="003E5766">
        <w:rPr>
          <w:rFonts w:ascii="Times New Roman" w:hAnsi="Times New Roman" w:cs="Times New Roman"/>
          <w:noProof w:val="0"/>
          <w:sz w:val="26"/>
          <w:szCs w:val="26"/>
        </w:rPr>
        <w:t>về</w:t>
      </w:r>
      <w:proofErr w:type="spellEnd"/>
      <w:r w:rsidRPr="003E5766">
        <w:rPr>
          <w:rFonts w:ascii="Times New Roman" w:hAnsi="Times New Roman" w:cs="Times New Roman"/>
          <w:noProof w:val="0"/>
          <w:sz w:val="26"/>
          <w:szCs w:val="26"/>
        </w:rPr>
        <w:t xml:space="preserve"> </w:t>
      </w:r>
      <w:r w:rsidRPr="003E5766">
        <w:rPr>
          <w:rFonts w:ascii="Times New Roman" w:hAnsi="Times New Roman" w:cs="Times New Roman"/>
          <w:i/>
          <w:noProof w:val="0"/>
          <w:sz w:val="26"/>
          <w:szCs w:val="26"/>
        </w:rPr>
        <w:t>“</w:t>
      </w:r>
      <w:proofErr w:type="spellStart"/>
      <w:r w:rsidRPr="003E5766">
        <w:rPr>
          <w:rFonts w:ascii="Times New Roman" w:hAnsi="Times New Roman" w:cs="Times New Roman"/>
          <w:i/>
          <w:noProof w:val="0"/>
          <w:sz w:val="26"/>
          <w:szCs w:val="26"/>
        </w:rPr>
        <w:t>Điều</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kiện</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kinh</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doanh</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vận</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tải</w:t>
      </w:r>
      <w:proofErr w:type="spellEnd"/>
      <w:r w:rsidRPr="003E5766">
        <w:rPr>
          <w:rFonts w:ascii="Times New Roman" w:hAnsi="Times New Roman" w:cs="Times New Roman"/>
          <w:i/>
          <w:noProof w:val="0"/>
          <w:sz w:val="26"/>
          <w:szCs w:val="26"/>
        </w:rPr>
        <w:t xml:space="preserve"> </w:t>
      </w:r>
      <w:proofErr w:type="spellStart"/>
      <w:r w:rsidRPr="003E5766">
        <w:rPr>
          <w:rFonts w:ascii="Times New Roman" w:hAnsi="Times New Roman" w:cs="Times New Roman"/>
          <w:i/>
          <w:noProof w:val="0"/>
          <w:sz w:val="26"/>
          <w:szCs w:val="26"/>
        </w:rPr>
        <w:t>bằng</w:t>
      </w:r>
      <w:proofErr w:type="spellEnd"/>
      <w:r w:rsidRPr="003E5766">
        <w:rPr>
          <w:rFonts w:ascii="Times New Roman" w:hAnsi="Times New Roman" w:cs="Times New Roman"/>
          <w:i/>
          <w:noProof w:val="0"/>
          <w:sz w:val="26"/>
          <w:szCs w:val="26"/>
        </w:rPr>
        <w:t xml:space="preserve"> ô </w:t>
      </w:r>
      <w:proofErr w:type="spellStart"/>
      <w:r w:rsidRPr="003E5766">
        <w:rPr>
          <w:rFonts w:ascii="Times New Roman" w:hAnsi="Times New Roman" w:cs="Times New Roman"/>
          <w:i/>
          <w:noProof w:val="0"/>
          <w:sz w:val="26"/>
          <w:szCs w:val="26"/>
        </w:rPr>
        <w:t>tô</w:t>
      </w:r>
      <w:proofErr w:type="spellEnd"/>
      <w:r w:rsidRPr="003E5766">
        <w:rPr>
          <w:rFonts w:ascii="Times New Roman" w:hAnsi="Times New Roman" w:cs="Times New Roman"/>
          <w:i/>
          <w:noProof w:val="0"/>
          <w:sz w:val="26"/>
          <w:szCs w:val="26"/>
        </w:rPr>
        <w:t>”</w:t>
      </w:r>
    </w:p>
    <w:p w:rsidR="00477D19" w:rsidRPr="00023930" w:rsidRDefault="00477D19" w:rsidP="00477D19">
      <w:pPr>
        <w:spacing w:before="60" w:after="60" w:line="312" w:lineRule="auto"/>
        <w:rPr>
          <w:rFonts w:ascii="Times New Roman" w:hAnsi="Times New Roman" w:cs="Times New Roman"/>
          <w:i/>
          <w:sz w:val="26"/>
          <w:szCs w:val="26"/>
        </w:rPr>
      </w:pPr>
      <w:r w:rsidRPr="00023930">
        <w:rPr>
          <w:rFonts w:ascii="Times New Roman" w:hAnsi="Times New Roman" w:cs="Times New Roman"/>
          <w:i/>
          <w:sz w:val="26"/>
          <w:szCs w:val="26"/>
        </w:rPr>
        <w:t>6.2. Danh mục tài liệu tham khảo ghi theo thứ tự ưu tiên</w:t>
      </w:r>
    </w:p>
    <w:p w:rsidR="00477D19" w:rsidRDefault="00477D19" w:rsidP="00477D19">
      <w:pPr>
        <w:spacing w:before="60" w:after="60" w:line="312" w:lineRule="auto"/>
        <w:rPr>
          <w:rFonts w:ascii="Times New Roman" w:hAnsi="Times New Roman" w:cs="Times New Roman"/>
          <w:b/>
          <w:sz w:val="26"/>
          <w:szCs w:val="26"/>
        </w:rPr>
      </w:pPr>
      <w:r w:rsidRPr="00023930">
        <w:rPr>
          <w:rFonts w:ascii="Times New Roman" w:hAnsi="Times New Roman" w:cs="Times New Roman"/>
          <w:sz w:val="26"/>
          <w:szCs w:val="26"/>
        </w:rPr>
        <w:t>7</w:t>
      </w:r>
      <w:r w:rsidRPr="00023930">
        <w:rPr>
          <w:rFonts w:ascii="Times New Roman" w:hAnsi="Times New Roman" w:cs="Times New Roman"/>
          <w:b/>
          <w:sz w:val="26"/>
          <w:szCs w:val="26"/>
        </w:rPr>
        <w:t>. Hình tổ chức và dạy học</w:t>
      </w:r>
    </w:p>
    <w:tbl>
      <w:tblPr>
        <w:tblW w:w="9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3215"/>
        <w:gridCol w:w="1176"/>
        <w:gridCol w:w="638"/>
        <w:gridCol w:w="936"/>
        <w:gridCol w:w="808"/>
        <w:gridCol w:w="762"/>
        <w:gridCol w:w="612"/>
      </w:tblGrid>
      <w:tr w:rsidR="00F82561" w:rsidRPr="00F674DF" w:rsidTr="00743636">
        <w:trPr>
          <w:tblHeader/>
          <w:jc w:val="center"/>
        </w:trPr>
        <w:tc>
          <w:tcPr>
            <w:tcW w:w="1750" w:type="dxa"/>
            <w:vMerge w:val="restart"/>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Thứ tự chương mục</w:t>
            </w:r>
          </w:p>
        </w:tc>
        <w:tc>
          <w:tcPr>
            <w:tcW w:w="3215" w:type="dxa"/>
            <w:vMerge w:val="restart"/>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Nội dung</w:t>
            </w:r>
          </w:p>
        </w:tc>
        <w:tc>
          <w:tcPr>
            <w:tcW w:w="4932" w:type="dxa"/>
            <w:gridSpan w:val="6"/>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Số giờ ( 1 giờ = 50 phút)</w:t>
            </w:r>
          </w:p>
        </w:tc>
      </w:tr>
      <w:tr w:rsidR="00F82561" w:rsidRPr="00F674DF" w:rsidTr="00743636">
        <w:trPr>
          <w:tblHeader/>
          <w:jc w:val="center"/>
        </w:trPr>
        <w:tc>
          <w:tcPr>
            <w:tcW w:w="1750" w:type="dxa"/>
            <w:vMerge/>
            <w:vAlign w:val="center"/>
          </w:tcPr>
          <w:p w:rsidR="00F82561" w:rsidRPr="00F674DF" w:rsidRDefault="00F82561" w:rsidP="00743636">
            <w:pPr>
              <w:jc w:val="center"/>
              <w:rPr>
                <w:rFonts w:ascii="Times New Roman" w:hAnsi="Times New Roman"/>
                <w:sz w:val="24"/>
                <w:szCs w:val="24"/>
              </w:rPr>
            </w:pPr>
          </w:p>
        </w:tc>
        <w:tc>
          <w:tcPr>
            <w:tcW w:w="3215" w:type="dxa"/>
            <w:vMerge/>
            <w:vAlign w:val="center"/>
          </w:tcPr>
          <w:p w:rsidR="00F82561" w:rsidRPr="00F674DF" w:rsidRDefault="00F82561" w:rsidP="00743636">
            <w:pPr>
              <w:jc w:val="center"/>
              <w:rPr>
                <w:rFonts w:ascii="Times New Roman" w:hAnsi="Times New Roman"/>
                <w:sz w:val="24"/>
                <w:szCs w:val="24"/>
              </w:rPr>
            </w:pPr>
          </w:p>
        </w:tc>
        <w:tc>
          <w:tcPr>
            <w:tcW w:w="1176"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Lý thuyết</w:t>
            </w:r>
          </w:p>
        </w:tc>
        <w:tc>
          <w:tcPr>
            <w:tcW w:w="638"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Bài tập</w:t>
            </w:r>
          </w:p>
        </w:tc>
        <w:tc>
          <w:tcPr>
            <w:tcW w:w="936"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Thí nghiệm</w:t>
            </w:r>
          </w:p>
        </w:tc>
        <w:tc>
          <w:tcPr>
            <w:tcW w:w="808"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Thảo luận</w:t>
            </w:r>
          </w:p>
        </w:tc>
        <w:tc>
          <w:tcPr>
            <w:tcW w:w="762"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Thực hành</w:t>
            </w:r>
          </w:p>
        </w:tc>
        <w:tc>
          <w:tcPr>
            <w:tcW w:w="612" w:type="dxa"/>
            <w:vAlign w:val="center"/>
          </w:tcPr>
          <w:p w:rsidR="00F82561" w:rsidRPr="00F674DF" w:rsidRDefault="00F82561" w:rsidP="00743636">
            <w:pPr>
              <w:jc w:val="center"/>
              <w:rPr>
                <w:rFonts w:ascii="Times New Roman" w:hAnsi="Times New Roman"/>
                <w:sz w:val="24"/>
                <w:szCs w:val="24"/>
              </w:rPr>
            </w:pPr>
            <w:r w:rsidRPr="00F674DF">
              <w:rPr>
                <w:rFonts w:ascii="Times New Roman" w:hAnsi="Times New Roman"/>
                <w:sz w:val="24"/>
                <w:szCs w:val="24"/>
              </w:rPr>
              <w:t>Tự học</w:t>
            </w:r>
          </w:p>
        </w:tc>
      </w:tr>
      <w:tr w:rsidR="003E5766" w:rsidRPr="00885796" w:rsidTr="00743636">
        <w:trPr>
          <w:jc w:val="center"/>
        </w:trPr>
        <w:tc>
          <w:tcPr>
            <w:tcW w:w="1750" w:type="dxa"/>
          </w:tcPr>
          <w:p w:rsidR="003E5766" w:rsidRPr="003E5766" w:rsidRDefault="003E5766" w:rsidP="003E5766">
            <w:pPr>
              <w:spacing w:before="120" w:line="288" w:lineRule="auto"/>
              <w:rPr>
                <w:rFonts w:ascii="Times New Roman" w:hAnsi="Times New Roman" w:cs="Times New Roman"/>
                <w:b/>
                <w:sz w:val="24"/>
                <w:szCs w:val="24"/>
              </w:rPr>
            </w:pPr>
            <w:r w:rsidRPr="003E5766">
              <w:rPr>
                <w:rFonts w:ascii="Times New Roman" w:hAnsi="Times New Roman" w:cs="Times New Roman"/>
                <w:b/>
                <w:sz w:val="24"/>
                <w:szCs w:val="24"/>
              </w:rPr>
              <w:t>Phần 1</w:t>
            </w:r>
          </w:p>
        </w:tc>
        <w:tc>
          <w:tcPr>
            <w:tcW w:w="3215" w:type="dxa"/>
          </w:tcPr>
          <w:p w:rsidR="003E5766" w:rsidRPr="003E5766" w:rsidRDefault="003E5766" w:rsidP="003E5766">
            <w:pPr>
              <w:spacing w:before="120" w:line="288" w:lineRule="auto"/>
              <w:rPr>
                <w:rFonts w:ascii="Times New Roman" w:hAnsi="Times New Roman" w:cs="Times New Roman"/>
                <w:b/>
                <w:bCs/>
                <w:sz w:val="24"/>
                <w:szCs w:val="24"/>
              </w:rPr>
            </w:pPr>
          </w:p>
        </w:tc>
        <w:tc>
          <w:tcPr>
            <w:tcW w:w="1176" w:type="dxa"/>
            <w:vAlign w:val="center"/>
          </w:tcPr>
          <w:p w:rsidR="003E5766" w:rsidRPr="003E5766" w:rsidRDefault="003E5766" w:rsidP="003E5766">
            <w:pPr>
              <w:jc w:val="center"/>
              <w:rPr>
                <w:rFonts w:ascii="Times New Roman" w:hAnsi="Times New Roman" w:cs="Times New Roman"/>
                <w:b/>
                <w:sz w:val="24"/>
                <w:szCs w:val="24"/>
              </w:rPr>
            </w:pPr>
            <w:r w:rsidRPr="003E5766">
              <w:rPr>
                <w:rFonts w:ascii="Times New Roman" w:hAnsi="Times New Roman" w:cs="Times New Roman"/>
                <w:b/>
                <w:sz w:val="24"/>
                <w:szCs w:val="24"/>
              </w:rPr>
              <w:t>24</w:t>
            </w:r>
          </w:p>
        </w:tc>
        <w:tc>
          <w:tcPr>
            <w:tcW w:w="638" w:type="dxa"/>
            <w:vAlign w:val="center"/>
          </w:tcPr>
          <w:p w:rsidR="003E5766" w:rsidRPr="009E0CBB" w:rsidRDefault="003E5766" w:rsidP="003E5766">
            <w:pPr>
              <w:jc w:val="center"/>
              <w:rPr>
                <w:rFonts w:ascii="Times New Roman" w:hAnsi="Times New Roman"/>
                <w:b/>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r>
              <w:rPr>
                <w:rFonts w:ascii="Times New Roman" w:hAnsi="Times New Roman"/>
                <w:sz w:val="24"/>
                <w:szCs w:val="24"/>
              </w:rPr>
              <w:t>12</w:t>
            </w: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r w:rsidRPr="00885796">
              <w:rPr>
                <w:rFonts w:ascii="Times New Roman" w:hAnsi="Times New Roman"/>
                <w:b/>
                <w:sz w:val="24"/>
                <w:szCs w:val="24"/>
              </w:rPr>
              <w:t>60</w:t>
            </w:r>
          </w:p>
        </w:tc>
      </w:tr>
      <w:tr w:rsidR="003E5766" w:rsidRPr="00885796" w:rsidTr="00743636">
        <w:trPr>
          <w:jc w:val="center"/>
        </w:trPr>
        <w:tc>
          <w:tcPr>
            <w:tcW w:w="1750" w:type="dxa"/>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b/>
                <w:sz w:val="24"/>
                <w:szCs w:val="24"/>
              </w:rPr>
              <w:lastRenderedPageBreak/>
              <w:t>Chương 1</w:t>
            </w:r>
            <w:r w:rsidRPr="003E5766">
              <w:rPr>
                <w:rFonts w:ascii="Times New Roman" w:hAnsi="Times New Roman" w:cs="Times New Roman"/>
                <w:b/>
                <w:bCs/>
                <w:sz w:val="24"/>
                <w:szCs w:val="24"/>
              </w:rPr>
              <w:t xml:space="preserve">             </w:t>
            </w:r>
          </w:p>
        </w:tc>
        <w:tc>
          <w:tcPr>
            <w:tcW w:w="3215" w:type="dxa"/>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b/>
                <w:bCs/>
                <w:sz w:val="24"/>
                <w:szCs w:val="24"/>
              </w:rPr>
              <w:t>Tổng quan về doanh nghiệp kinh doanh vận tải</w:t>
            </w:r>
          </w:p>
        </w:tc>
        <w:tc>
          <w:tcPr>
            <w:tcW w:w="1176" w:type="dxa"/>
            <w:vAlign w:val="center"/>
          </w:tcPr>
          <w:p w:rsidR="003E5766" w:rsidRPr="003E5766" w:rsidRDefault="003E5766" w:rsidP="003E5766">
            <w:pPr>
              <w:jc w:val="center"/>
              <w:rPr>
                <w:rFonts w:ascii="Times New Roman" w:hAnsi="Times New Roman" w:cs="Times New Roman"/>
                <w:b/>
                <w:sz w:val="24"/>
                <w:szCs w:val="24"/>
              </w:rPr>
            </w:pPr>
            <w:r w:rsidRPr="003E5766">
              <w:rPr>
                <w:rFonts w:ascii="Times New Roman" w:hAnsi="Times New Roman" w:cs="Times New Roman"/>
                <w:b/>
                <w:sz w:val="24"/>
                <w:szCs w:val="24"/>
              </w:rPr>
              <w:t>12</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r>
              <w:rPr>
                <w:rFonts w:ascii="Times New Roman" w:hAnsi="Times New Roman"/>
                <w:sz w:val="24"/>
                <w:szCs w:val="24"/>
              </w:rPr>
              <w:t>6</w:t>
            </w: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rPr>
            </w:pPr>
            <w:r w:rsidRPr="003E5766">
              <w:rPr>
                <w:rFonts w:ascii="Times New Roman" w:hAnsi="Times New Roman" w:cs="Times New Roman"/>
                <w:sz w:val="24"/>
                <w:szCs w:val="24"/>
              </w:rPr>
              <w:t>1.1</w:t>
            </w:r>
          </w:p>
        </w:tc>
        <w:tc>
          <w:tcPr>
            <w:tcW w:w="3215" w:type="dxa"/>
            <w:vAlign w:val="center"/>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sz w:val="24"/>
                <w:szCs w:val="24"/>
              </w:rPr>
              <w:t>Khái niệm, phân loại, đặc điểm, chức năng nhiệm vụ và quyền hạn</w:t>
            </w:r>
            <w:r w:rsidRPr="003E5766">
              <w:rPr>
                <w:rFonts w:ascii="Times New Roman" w:hAnsi="Times New Roman" w:cs="Times New Roman"/>
                <w:bCs/>
                <w:iCs/>
                <w:sz w:val="24"/>
                <w:szCs w:val="24"/>
              </w:rPr>
              <w:t xml:space="preserve"> của các loại hình doanh nghiệp </w:t>
            </w:r>
          </w:p>
        </w:tc>
        <w:tc>
          <w:tcPr>
            <w:tcW w:w="1176" w:type="dxa"/>
            <w:vAlign w:val="center"/>
          </w:tcPr>
          <w:p w:rsidR="003E5766" w:rsidRPr="003E5766" w:rsidRDefault="003E5766" w:rsidP="003E5766">
            <w:pPr>
              <w:jc w:val="center"/>
              <w:rPr>
                <w:rFonts w:ascii="Times New Roman" w:hAnsi="Times New Roman" w:cs="Times New Roman"/>
                <w:sz w:val="24"/>
                <w:szCs w:val="24"/>
              </w:rPr>
            </w:pPr>
            <w:r w:rsidRPr="003E5766">
              <w:rPr>
                <w:rFonts w:ascii="Times New Roman" w:hAnsi="Times New Roman" w:cs="Times New Roman"/>
                <w:sz w:val="24"/>
                <w:szCs w:val="24"/>
              </w:rPr>
              <w:t>10</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rPr>
            </w:pPr>
            <w:r w:rsidRPr="003E5766">
              <w:rPr>
                <w:rFonts w:ascii="Times New Roman" w:hAnsi="Times New Roman" w:cs="Times New Roman"/>
                <w:sz w:val="24"/>
                <w:szCs w:val="24"/>
              </w:rPr>
              <w:t>1.2</w:t>
            </w:r>
          </w:p>
        </w:tc>
        <w:tc>
          <w:tcPr>
            <w:tcW w:w="3215" w:type="dxa"/>
            <w:vAlign w:val="center"/>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bCs/>
                <w:iCs/>
                <w:sz w:val="24"/>
                <w:szCs w:val="24"/>
              </w:rPr>
              <w:t>Sự hình thành, phát triển và chấm dứt hoạt động của các doanh nghiệp</w:t>
            </w:r>
          </w:p>
        </w:tc>
        <w:tc>
          <w:tcPr>
            <w:tcW w:w="1176" w:type="dxa"/>
            <w:vAlign w:val="center"/>
          </w:tcPr>
          <w:p w:rsidR="003E5766" w:rsidRPr="003E5766" w:rsidRDefault="003E5766" w:rsidP="003E5766">
            <w:pPr>
              <w:jc w:val="center"/>
              <w:rPr>
                <w:rFonts w:ascii="Times New Roman" w:hAnsi="Times New Roman" w:cs="Times New Roman"/>
                <w:sz w:val="24"/>
                <w:szCs w:val="24"/>
              </w:rPr>
            </w:pPr>
            <w:r w:rsidRPr="003E5766">
              <w:rPr>
                <w:rFonts w:ascii="Times New Roman" w:hAnsi="Times New Roman" w:cs="Times New Roman"/>
                <w:sz w:val="24"/>
                <w:szCs w:val="24"/>
              </w:rPr>
              <w:t>2</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b/>
                <w:sz w:val="24"/>
                <w:szCs w:val="24"/>
              </w:rPr>
              <w:t>Chương 2</w:t>
            </w:r>
          </w:p>
        </w:tc>
        <w:tc>
          <w:tcPr>
            <w:tcW w:w="3215" w:type="dxa"/>
          </w:tcPr>
          <w:p w:rsidR="003E5766" w:rsidRPr="003E5766" w:rsidRDefault="003E5766" w:rsidP="003E5766">
            <w:pPr>
              <w:spacing w:before="120" w:line="288" w:lineRule="auto"/>
              <w:rPr>
                <w:rFonts w:ascii="Times New Roman" w:hAnsi="Times New Roman" w:cs="Times New Roman"/>
                <w:sz w:val="24"/>
                <w:szCs w:val="24"/>
              </w:rPr>
            </w:pPr>
            <w:r w:rsidRPr="003E5766">
              <w:rPr>
                <w:rFonts w:ascii="Times New Roman" w:hAnsi="Times New Roman" w:cs="Times New Roman"/>
                <w:b/>
                <w:bCs/>
                <w:sz w:val="24"/>
                <w:szCs w:val="24"/>
              </w:rPr>
              <w:t>Quá trình hoạt động sản xuất kinh doanh vận tải</w:t>
            </w:r>
          </w:p>
        </w:tc>
        <w:tc>
          <w:tcPr>
            <w:tcW w:w="1176" w:type="dxa"/>
            <w:vAlign w:val="center"/>
          </w:tcPr>
          <w:p w:rsidR="003E5766" w:rsidRPr="003E5766" w:rsidRDefault="003E5766" w:rsidP="003E5766">
            <w:pPr>
              <w:jc w:val="center"/>
              <w:rPr>
                <w:rFonts w:ascii="Times New Roman" w:hAnsi="Times New Roman" w:cs="Times New Roman"/>
                <w:b/>
                <w:sz w:val="24"/>
                <w:szCs w:val="24"/>
                <w:lang w:val="de-DE"/>
              </w:rPr>
            </w:pPr>
            <w:r w:rsidRPr="003E5766">
              <w:rPr>
                <w:rFonts w:ascii="Times New Roman" w:hAnsi="Times New Roman" w:cs="Times New Roman"/>
                <w:b/>
                <w:sz w:val="24"/>
                <w:szCs w:val="24"/>
                <w:lang w:val="de-DE"/>
              </w:rPr>
              <w:t>10</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r>
              <w:rPr>
                <w:rFonts w:ascii="Times New Roman" w:hAnsi="Times New Roman"/>
                <w:sz w:val="24"/>
                <w:szCs w:val="24"/>
              </w:rPr>
              <w:t>4</w:t>
            </w: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2.1</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bCs/>
                <w:iCs/>
                <w:sz w:val="24"/>
                <w:szCs w:val="24"/>
                <w:lang w:val="de-DE"/>
              </w:rPr>
              <w:t>Mô phỏng quá trình  SXKD vận tải trên quan điểm hệ thống</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3</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2.2</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bCs/>
                <w:iCs/>
                <w:sz w:val="24"/>
                <w:szCs w:val="24"/>
                <w:lang w:val="de-DE"/>
              </w:rPr>
              <w:t>Hệ thống các chỉ tiêu phản ánh quá trình SXKD vận tải</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6</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2.3</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iCs/>
                <w:lang w:val="de-DE"/>
              </w:rPr>
              <w:t>C</w:t>
            </w:r>
            <w:r w:rsidRPr="003E5766">
              <w:rPr>
                <w:rFonts w:ascii="Times New Roman" w:hAnsi="Times New Roman" w:cs="Times New Roman"/>
                <w:iCs/>
                <w:sz w:val="24"/>
                <w:szCs w:val="24"/>
                <w:lang w:val="de-DE"/>
              </w:rPr>
              <w:t>ông nghệ SXKD vận tải</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1</w:t>
            </w:r>
          </w:p>
        </w:tc>
        <w:tc>
          <w:tcPr>
            <w:tcW w:w="638" w:type="dxa"/>
            <w:vAlign w:val="center"/>
          </w:tcPr>
          <w:p w:rsidR="003E5766" w:rsidRPr="00F674DF" w:rsidRDefault="003E5766" w:rsidP="003E5766">
            <w:pPr>
              <w:spacing w:before="120" w:after="120"/>
              <w:jc w:val="center"/>
              <w:rPr>
                <w:rFonts w:ascii="Times New Roman" w:hAnsi="Times New Roman"/>
                <w:sz w:val="24"/>
                <w:szCs w:val="24"/>
              </w:rPr>
            </w:pPr>
          </w:p>
        </w:tc>
        <w:tc>
          <w:tcPr>
            <w:tcW w:w="936" w:type="dxa"/>
            <w:vAlign w:val="center"/>
          </w:tcPr>
          <w:p w:rsidR="003E5766" w:rsidRPr="00F674DF" w:rsidRDefault="003E5766" w:rsidP="003E5766">
            <w:pPr>
              <w:spacing w:before="120" w:after="120"/>
              <w:jc w:val="center"/>
              <w:rPr>
                <w:rFonts w:ascii="Times New Roman" w:hAnsi="Times New Roman"/>
                <w:sz w:val="24"/>
                <w:szCs w:val="24"/>
              </w:rPr>
            </w:pPr>
          </w:p>
        </w:tc>
        <w:tc>
          <w:tcPr>
            <w:tcW w:w="808" w:type="dxa"/>
            <w:vAlign w:val="center"/>
          </w:tcPr>
          <w:p w:rsidR="003E5766" w:rsidRPr="00F674DF" w:rsidRDefault="003E5766" w:rsidP="003E5766">
            <w:pPr>
              <w:spacing w:before="120" w:after="120"/>
              <w:jc w:val="center"/>
              <w:rPr>
                <w:rFonts w:ascii="Times New Roman" w:hAnsi="Times New Roman"/>
                <w:sz w:val="24"/>
                <w:szCs w:val="24"/>
              </w:rPr>
            </w:pPr>
          </w:p>
        </w:tc>
        <w:tc>
          <w:tcPr>
            <w:tcW w:w="762" w:type="dxa"/>
            <w:vAlign w:val="center"/>
          </w:tcPr>
          <w:p w:rsidR="003E5766" w:rsidRPr="00F674DF" w:rsidRDefault="003E5766" w:rsidP="003E5766">
            <w:pPr>
              <w:spacing w:before="120" w:after="120"/>
              <w:jc w:val="center"/>
              <w:rPr>
                <w:rFonts w:ascii="Times New Roman" w:hAnsi="Times New Roman"/>
                <w:sz w:val="24"/>
                <w:szCs w:val="24"/>
              </w:rPr>
            </w:pPr>
          </w:p>
        </w:tc>
        <w:tc>
          <w:tcPr>
            <w:tcW w:w="612" w:type="dxa"/>
            <w:vAlign w:val="center"/>
          </w:tcPr>
          <w:p w:rsidR="003E5766" w:rsidRPr="00885796" w:rsidRDefault="003E5766" w:rsidP="003E5766">
            <w:pPr>
              <w:spacing w:before="120" w:after="120"/>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rPr>
                <w:rFonts w:ascii="Times New Roman" w:hAnsi="Times New Roman" w:cs="Times New Roman"/>
                <w:b/>
                <w:sz w:val="24"/>
                <w:szCs w:val="24"/>
                <w:lang w:val="de-DE"/>
              </w:rPr>
            </w:pPr>
            <w:r w:rsidRPr="003E5766">
              <w:rPr>
                <w:rFonts w:ascii="Times New Roman" w:hAnsi="Times New Roman" w:cs="Times New Roman"/>
                <w:b/>
                <w:sz w:val="24"/>
                <w:szCs w:val="24"/>
                <w:lang w:val="de-DE"/>
              </w:rPr>
              <w:t xml:space="preserve">Chương 3        </w:t>
            </w:r>
          </w:p>
        </w:tc>
        <w:tc>
          <w:tcPr>
            <w:tcW w:w="3215" w:type="dxa"/>
          </w:tcPr>
          <w:p w:rsidR="003E5766" w:rsidRPr="003E5766" w:rsidRDefault="003E5766" w:rsidP="003E5766">
            <w:pPr>
              <w:spacing w:before="120" w:line="288" w:lineRule="auto"/>
              <w:rPr>
                <w:rFonts w:ascii="Times New Roman" w:hAnsi="Times New Roman" w:cs="Times New Roman"/>
                <w:b/>
                <w:sz w:val="24"/>
                <w:szCs w:val="24"/>
                <w:lang w:val="de-DE"/>
              </w:rPr>
            </w:pPr>
            <w:r w:rsidRPr="003E5766">
              <w:rPr>
                <w:rFonts w:ascii="Times New Roman" w:hAnsi="Times New Roman" w:cs="Times New Roman"/>
                <w:b/>
                <w:bCs/>
                <w:sz w:val="24"/>
                <w:szCs w:val="24"/>
                <w:lang w:val="de-DE"/>
              </w:rPr>
              <w:t>Các phương pháp và công cụ quản lý hoạt động  sxkd</w:t>
            </w:r>
            <w:r w:rsidRPr="003E5766">
              <w:rPr>
                <w:rFonts w:ascii="Times New Roman" w:hAnsi="Times New Roman" w:cs="Times New Roman"/>
                <w:b/>
                <w:sz w:val="24"/>
                <w:szCs w:val="24"/>
                <w:lang w:val="de-DE"/>
              </w:rPr>
              <w:t xml:space="preserve">  </w:t>
            </w:r>
          </w:p>
        </w:tc>
        <w:tc>
          <w:tcPr>
            <w:tcW w:w="1176" w:type="dxa"/>
            <w:vAlign w:val="center"/>
          </w:tcPr>
          <w:p w:rsidR="003E5766" w:rsidRPr="003E5766" w:rsidRDefault="003E5766" w:rsidP="003E5766">
            <w:pPr>
              <w:jc w:val="center"/>
              <w:rPr>
                <w:rFonts w:ascii="Times New Roman" w:hAnsi="Times New Roman" w:cs="Times New Roman"/>
                <w:b/>
                <w:sz w:val="24"/>
                <w:szCs w:val="24"/>
                <w:lang w:val="de-DE"/>
              </w:rPr>
            </w:pPr>
            <w:r w:rsidRPr="003E5766">
              <w:rPr>
                <w:rFonts w:ascii="Times New Roman" w:hAnsi="Times New Roman" w:cs="Times New Roman"/>
                <w:b/>
                <w:sz w:val="24"/>
                <w:szCs w:val="24"/>
                <w:lang w:val="de-DE"/>
              </w:rPr>
              <w:t>6</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r>
              <w:rPr>
                <w:rFonts w:ascii="Times New Roman" w:hAnsi="Times New Roman"/>
                <w:sz w:val="24"/>
                <w:szCs w:val="24"/>
              </w:rPr>
              <w:t>2</w:t>
            </w: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3.1</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iCs/>
                <w:sz w:val="24"/>
                <w:szCs w:val="24"/>
                <w:lang w:val="de-DE"/>
              </w:rPr>
              <w:t>Khái niệm, chức năng nhiệm vụ và nội dung công tác quản lý hoạt động SXKD</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1</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3.2</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bCs/>
                <w:iCs/>
                <w:sz w:val="24"/>
                <w:szCs w:val="24"/>
                <w:lang w:val="de-DE"/>
              </w:rPr>
              <w:t>Các nguyên tắc và phương pháp quản lý</w:t>
            </w:r>
            <w:r w:rsidRPr="003E5766">
              <w:rPr>
                <w:rFonts w:ascii="Times New Roman" w:hAnsi="Times New Roman" w:cs="Times New Roman"/>
                <w:iCs/>
                <w:sz w:val="24"/>
                <w:szCs w:val="24"/>
                <w:lang w:val="de-DE"/>
              </w:rPr>
              <w:t xml:space="preserve"> </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2</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bookmarkStart w:id="0" w:name="_GoBack"/>
            <w:bookmarkEnd w:id="0"/>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r w:rsidR="003E5766" w:rsidRPr="00885796" w:rsidTr="00743636">
        <w:trPr>
          <w:jc w:val="center"/>
        </w:trPr>
        <w:tc>
          <w:tcPr>
            <w:tcW w:w="1750" w:type="dxa"/>
          </w:tcPr>
          <w:p w:rsidR="003E5766" w:rsidRPr="003E5766" w:rsidRDefault="003E5766" w:rsidP="003E5766">
            <w:pPr>
              <w:spacing w:before="120" w:line="288" w:lineRule="auto"/>
              <w:jc w:val="right"/>
              <w:rPr>
                <w:rFonts w:ascii="Times New Roman" w:hAnsi="Times New Roman" w:cs="Times New Roman"/>
                <w:sz w:val="24"/>
                <w:szCs w:val="24"/>
                <w:lang w:val="de-DE"/>
              </w:rPr>
            </w:pPr>
            <w:r w:rsidRPr="003E5766">
              <w:rPr>
                <w:rFonts w:ascii="Times New Roman" w:hAnsi="Times New Roman" w:cs="Times New Roman"/>
                <w:sz w:val="24"/>
                <w:szCs w:val="24"/>
                <w:lang w:val="de-DE"/>
              </w:rPr>
              <w:t>3.3</w:t>
            </w:r>
          </w:p>
        </w:tc>
        <w:tc>
          <w:tcPr>
            <w:tcW w:w="3215" w:type="dxa"/>
          </w:tcPr>
          <w:p w:rsidR="003E5766" w:rsidRPr="003E5766" w:rsidRDefault="003E5766" w:rsidP="003E5766">
            <w:pPr>
              <w:spacing w:before="120" w:line="288" w:lineRule="auto"/>
              <w:rPr>
                <w:rFonts w:ascii="Times New Roman" w:hAnsi="Times New Roman" w:cs="Times New Roman"/>
                <w:sz w:val="24"/>
                <w:szCs w:val="24"/>
                <w:lang w:val="de-DE"/>
              </w:rPr>
            </w:pPr>
            <w:r w:rsidRPr="003E5766">
              <w:rPr>
                <w:rFonts w:ascii="Times New Roman" w:hAnsi="Times New Roman" w:cs="Times New Roman"/>
                <w:bCs/>
                <w:iCs/>
                <w:sz w:val="24"/>
                <w:szCs w:val="24"/>
                <w:lang w:val="de-DE"/>
              </w:rPr>
              <w:t xml:space="preserve">Các công cụ quản lý và điều hành SXKD </w:t>
            </w:r>
          </w:p>
        </w:tc>
        <w:tc>
          <w:tcPr>
            <w:tcW w:w="1176" w:type="dxa"/>
            <w:vAlign w:val="center"/>
          </w:tcPr>
          <w:p w:rsidR="003E5766" w:rsidRPr="003E5766" w:rsidRDefault="003E5766" w:rsidP="003E5766">
            <w:pPr>
              <w:jc w:val="center"/>
              <w:rPr>
                <w:rFonts w:ascii="Times New Roman" w:hAnsi="Times New Roman" w:cs="Times New Roman"/>
                <w:sz w:val="24"/>
                <w:szCs w:val="24"/>
                <w:lang w:val="de-DE"/>
              </w:rPr>
            </w:pPr>
            <w:r w:rsidRPr="003E5766">
              <w:rPr>
                <w:rFonts w:ascii="Times New Roman" w:hAnsi="Times New Roman" w:cs="Times New Roman"/>
                <w:sz w:val="24"/>
                <w:szCs w:val="24"/>
                <w:lang w:val="de-DE"/>
              </w:rPr>
              <w:t>3</w:t>
            </w:r>
          </w:p>
        </w:tc>
        <w:tc>
          <w:tcPr>
            <w:tcW w:w="638" w:type="dxa"/>
            <w:vAlign w:val="center"/>
          </w:tcPr>
          <w:p w:rsidR="003E5766" w:rsidRPr="00F674DF" w:rsidRDefault="003E5766" w:rsidP="003E5766">
            <w:pPr>
              <w:jc w:val="center"/>
              <w:rPr>
                <w:rFonts w:ascii="Times New Roman" w:hAnsi="Times New Roman"/>
                <w:sz w:val="24"/>
                <w:szCs w:val="24"/>
              </w:rPr>
            </w:pPr>
          </w:p>
        </w:tc>
        <w:tc>
          <w:tcPr>
            <w:tcW w:w="936" w:type="dxa"/>
            <w:vAlign w:val="center"/>
          </w:tcPr>
          <w:p w:rsidR="003E5766" w:rsidRPr="00F674DF" w:rsidRDefault="003E5766" w:rsidP="003E5766">
            <w:pPr>
              <w:jc w:val="center"/>
              <w:rPr>
                <w:rFonts w:ascii="Times New Roman" w:hAnsi="Times New Roman"/>
                <w:sz w:val="24"/>
                <w:szCs w:val="24"/>
              </w:rPr>
            </w:pPr>
          </w:p>
        </w:tc>
        <w:tc>
          <w:tcPr>
            <w:tcW w:w="808" w:type="dxa"/>
            <w:vAlign w:val="center"/>
          </w:tcPr>
          <w:p w:rsidR="003E5766" w:rsidRPr="00F674DF" w:rsidRDefault="003E5766" w:rsidP="003E5766">
            <w:pPr>
              <w:jc w:val="center"/>
              <w:rPr>
                <w:rFonts w:ascii="Times New Roman" w:hAnsi="Times New Roman"/>
                <w:sz w:val="24"/>
                <w:szCs w:val="24"/>
              </w:rPr>
            </w:pPr>
          </w:p>
        </w:tc>
        <w:tc>
          <w:tcPr>
            <w:tcW w:w="762" w:type="dxa"/>
            <w:vAlign w:val="center"/>
          </w:tcPr>
          <w:p w:rsidR="003E5766" w:rsidRPr="00F674DF" w:rsidRDefault="003E5766" w:rsidP="003E5766">
            <w:pPr>
              <w:jc w:val="center"/>
              <w:rPr>
                <w:rFonts w:ascii="Times New Roman" w:hAnsi="Times New Roman"/>
                <w:sz w:val="24"/>
                <w:szCs w:val="24"/>
              </w:rPr>
            </w:pPr>
          </w:p>
        </w:tc>
        <w:tc>
          <w:tcPr>
            <w:tcW w:w="612" w:type="dxa"/>
            <w:vAlign w:val="center"/>
          </w:tcPr>
          <w:p w:rsidR="003E5766" w:rsidRPr="00885796" w:rsidRDefault="003E5766" w:rsidP="003E5766">
            <w:pPr>
              <w:jc w:val="center"/>
              <w:rPr>
                <w:rFonts w:ascii="Times New Roman" w:hAnsi="Times New Roman"/>
                <w:b/>
                <w:sz w:val="24"/>
                <w:szCs w:val="24"/>
              </w:rPr>
            </w:pPr>
          </w:p>
        </w:tc>
      </w:tr>
    </w:tbl>
    <w:p w:rsidR="00477D19" w:rsidRPr="00444847" w:rsidRDefault="00477D19" w:rsidP="00477D19">
      <w:pPr>
        <w:spacing w:before="120" w:after="60" w:line="312" w:lineRule="auto"/>
        <w:jc w:val="both"/>
        <w:rPr>
          <w:rFonts w:ascii="Times New Roman" w:hAnsi="Times New Roman" w:cs="Times New Roman"/>
          <w:b/>
          <w:sz w:val="26"/>
          <w:szCs w:val="26"/>
          <w:lang w:val="it-IT"/>
        </w:rPr>
      </w:pPr>
      <w:r w:rsidRPr="00444847">
        <w:rPr>
          <w:rFonts w:ascii="Times New Roman" w:hAnsi="Times New Roman" w:cs="Times New Roman"/>
          <w:b/>
          <w:sz w:val="26"/>
          <w:szCs w:val="26"/>
          <w:lang w:val="it-IT"/>
        </w:rPr>
        <w:t xml:space="preserve">8. Phương pháp, hình thức kiểm tra - đánh giá kết quả học tập học phần </w:t>
      </w:r>
    </w:p>
    <w:p w:rsidR="00477D19" w:rsidRPr="00477D19" w:rsidRDefault="00477D19" w:rsidP="00477D19">
      <w:pPr>
        <w:spacing w:before="60" w:after="60"/>
        <w:jc w:val="both"/>
        <w:rPr>
          <w:rFonts w:ascii="Times New Roman" w:hAnsi="Times New Roman" w:cs="Times New Roman"/>
          <w:sz w:val="26"/>
          <w:szCs w:val="26"/>
          <w:lang w:val="it-IT"/>
        </w:rPr>
      </w:pPr>
      <w:r w:rsidRPr="00477D19">
        <w:rPr>
          <w:rFonts w:ascii="Times New Roman" w:hAnsi="Times New Roman" w:cs="Times New Roman"/>
          <w:sz w:val="26"/>
          <w:szCs w:val="26"/>
          <w:lang w:val="it-IT"/>
        </w:rPr>
        <w:t xml:space="preserve">Áp dụng thang điểm 10, phân chia các mục tiêu cho từng hình thức kiểm tra – đánh giá, bao gồm các phần sau </w:t>
      </w:r>
      <w:r w:rsidRPr="00477D19">
        <w:rPr>
          <w:rFonts w:ascii="Times New Roman" w:hAnsi="Times New Roman" w:cs="Times New Roman"/>
          <w:i/>
          <w:sz w:val="26"/>
          <w:szCs w:val="26"/>
          <w:lang w:val="it-IT"/>
        </w:rPr>
        <w:t>(trọng số của từng phần do giảng viên đề xuất, Trưởng bộ môn thông qua)</w:t>
      </w:r>
      <w:r w:rsidRPr="00477D19">
        <w:rPr>
          <w:rFonts w:ascii="Times New Roman" w:hAnsi="Times New Roman" w:cs="Times New Roman"/>
          <w:sz w:val="26"/>
          <w:szCs w:val="26"/>
          <w:lang w:val="it-IT"/>
        </w:rPr>
        <w:t xml:space="preserve">:  </w:t>
      </w:r>
    </w:p>
    <w:p w:rsidR="00477D19" w:rsidRPr="00477D19" w:rsidRDefault="00477D19" w:rsidP="00477D19">
      <w:pPr>
        <w:spacing w:before="60" w:after="60" w:line="312" w:lineRule="auto"/>
        <w:rPr>
          <w:rFonts w:ascii="Times New Roman" w:hAnsi="Times New Roman" w:cs="Times New Roman"/>
          <w:sz w:val="26"/>
          <w:szCs w:val="26"/>
          <w:lang w:val="it-IT"/>
        </w:rPr>
      </w:pPr>
      <w:r w:rsidRPr="00477D19">
        <w:rPr>
          <w:rFonts w:ascii="Times New Roman" w:hAnsi="Times New Roman" w:cs="Times New Roman"/>
          <w:sz w:val="26"/>
          <w:szCs w:val="26"/>
          <w:lang w:val="it-IT"/>
        </w:rPr>
        <w:t xml:space="preserve">8.1. Kiểm tra - đánh giá thường xuyên: </w:t>
      </w:r>
      <w:r w:rsidRPr="00477D19">
        <w:rPr>
          <w:rFonts w:ascii="Times New Roman" w:hAnsi="Times New Roman" w:cs="Times New Roman"/>
          <w:sz w:val="26"/>
          <w:szCs w:val="26"/>
          <w:lang w:val="it-IT"/>
        </w:rPr>
        <w:tab/>
        <w:t xml:space="preserve">Thang điểm: 10/ Tỷ trọng  15% </w:t>
      </w:r>
    </w:p>
    <w:p w:rsidR="00477D19" w:rsidRPr="00477D19" w:rsidRDefault="00477D19" w:rsidP="00477D19">
      <w:pPr>
        <w:numPr>
          <w:ilvl w:val="0"/>
          <w:numId w:val="2"/>
        </w:numPr>
        <w:tabs>
          <w:tab w:val="clear" w:pos="1080"/>
        </w:tabs>
        <w:spacing w:before="60" w:after="60" w:line="312" w:lineRule="auto"/>
        <w:ind w:hanging="630"/>
        <w:rPr>
          <w:rFonts w:ascii="Times New Roman" w:hAnsi="Times New Roman" w:cs="Times New Roman"/>
          <w:sz w:val="26"/>
          <w:szCs w:val="26"/>
          <w:lang w:val="it-IT"/>
        </w:rPr>
      </w:pPr>
      <w:r w:rsidRPr="00477D19">
        <w:rPr>
          <w:rFonts w:ascii="Times New Roman" w:hAnsi="Times New Roman" w:cs="Times New Roman"/>
          <w:sz w:val="26"/>
          <w:szCs w:val="26"/>
          <w:lang w:val="it-IT"/>
        </w:rPr>
        <w:t>Đi học đầy đủ, đúng giờ</w:t>
      </w:r>
      <w:r w:rsidRPr="00477D19">
        <w:rPr>
          <w:rFonts w:ascii="Times New Roman" w:hAnsi="Times New Roman" w:cs="Times New Roman"/>
          <w:sz w:val="26"/>
          <w:szCs w:val="26"/>
          <w:lang w:val="it-IT"/>
        </w:rPr>
        <w:tab/>
      </w:r>
      <w:r w:rsidRPr="00477D19">
        <w:rPr>
          <w:rFonts w:ascii="Times New Roman" w:hAnsi="Times New Roman" w:cs="Times New Roman"/>
          <w:sz w:val="26"/>
          <w:szCs w:val="26"/>
          <w:lang w:val="it-IT"/>
        </w:rPr>
        <w:tab/>
        <w:t xml:space="preserve">10%  </w:t>
      </w:r>
    </w:p>
    <w:p w:rsidR="00477D19" w:rsidRPr="00477D19" w:rsidRDefault="00477D19" w:rsidP="00477D19">
      <w:pPr>
        <w:numPr>
          <w:ilvl w:val="0"/>
          <w:numId w:val="2"/>
        </w:numPr>
        <w:tabs>
          <w:tab w:val="clear" w:pos="1080"/>
        </w:tabs>
        <w:spacing w:before="60" w:after="60" w:line="312" w:lineRule="auto"/>
        <w:ind w:hanging="630"/>
        <w:rPr>
          <w:rFonts w:ascii="Times New Roman" w:hAnsi="Times New Roman" w:cs="Times New Roman"/>
          <w:sz w:val="26"/>
          <w:szCs w:val="26"/>
          <w:lang w:val="it-IT"/>
        </w:rPr>
      </w:pPr>
      <w:r w:rsidRPr="00477D19">
        <w:rPr>
          <w:rFonts w:ascii="Times New Roman" w:hAnsi="Times New Roman" w:cs="Times New Roman"/>
          <w:sz w:val="26"/>
          <w:szCs w:val="26"/>
          <w:lang w:val="it-IT"/>
        </w:rPr>
        <w:t>Chuẩn bị tốt phần tự học</w:t>
      </w:r>
      <w:r w:rsidRPr="00477D19">
        <w:rPr>
          <w:rFonts w:ascii="Times New Roman" w:hAnsi="Times New Roman" w:cs="Times New Roman"/>
          <w:sz w:val="26"/>
          <w:szCs w:val="26"/>
          <w:lang w:val="it-IT"/>
        </w:rPr>
        <w:tab/>
      </w:r>
      <w:r w:rsidRPr="00477D19">
        <w:rPr>
          <w:rFonts w:ascii="Times New Roman" w:hAnsi="Times New Roman" w:cs="Times New Roman"/>
          <w:sz w:val="26"/>
          <w:szCs w:val="26"/>
          <w:lang w:val="it-IT"/>
        </w:rPr>
        <w:tab/>
        <w:t xml:space="preserve">5%  </w:t>
      </w:r>
    </w:p>
    <w:p w:rsidR="00477D19" w:rsidRPr="00023930" w:rsidRDefault="00477D19" w:rsidP="00477D19">
      <w:pPr>
        <w:spacing w:before="60" w:after="60" w:line="312" w:lineRule="auto"/>
        <w:rPr>
          <w:rFonts w:ascii="Times New Roman" w:hAnsi="Times New Roman" w:cs="Times New Roman"/>
          <w:sz w:val="26"/>
          <w:szCs w:val="26"/>
        </w:rPr>
      </w:pPr>
      <w:r w:rsidRPr="00023930">
        <w:rPr>
          <w:rFonts w:ascii="Times New Roman" w:hAnsi="Times New Roman" w:cs="Times New Roman"/>
          <w:sz w:val="26"/>
          <w:szCs w:val="26"/>
        </w:rPr>
        <w:t>8.2. Kiểm tra -  đánh giá định kỳ (tỷ trọng 85%)</w:t>
      </w:r>
    </w:p>
    <w:p w:rsidR="00477D19" w:rsidRPr="00023930" w:rsidRDefault="00477D19" w:rsidP="00477D19">
      <w:pPr>
        <w:numPr>
          <w:ilvl w:val="0"/>
          <w:numId w:val="3"/>
        </w:numPr>
        <w:spacing w:before="60" w:after="60" w:line="312" w:lineRule="auto"/>
        <w:rPr>
          <w:rFonts w:ascii="Times New Roman" w:hAnsi="Times New Roman" w:cs="Times New Roman"/>
          <w:sz w:val="26"/>
          <w:szCs w:val="26"/>
        </w:rPr>
      </w:pPr>
      <w:r w:rsidRPr="00023930">
        <w:rPr>
          <w:rFonts w:ascii="Times New Roman" w:hAnsi="Times New Roman" w:cs="Times New Roman"/>
          <w:sz w:val="26"/>
          <w:szCs w:val="26"/>
        </w:rPr>
        <w:lastRenderedPageBreak/>
        <w:t>Kiểm tra giữa kỳ</w:t>
      </w:r>
    </w:p>
    <w:p w:rsidR="00477D19" w:rsidRPr="00023930" w:rsidRDefault="00477D19" w:rsidP="00477D19">
      <w:pPr>
        <w:numPr>
          <w:ilvl w:val="1"/>
          <w:numId w:val="3"/>
        </w:numPr>
        <w:spacing w:before="60" w:after="60" w:line="312" w:lineRule="auto"/>
        <w:ind w:hanging="990"/>
        <w:rPr>
          <w:rFonts w:ascii="Times New Roman" w:hAnsi="Times New Roman" w:cs="Times New Roman"/>
          <w:sz w:val="26"/>
          <w:szCs w:val="26"/>
        </w:rPr>
      </w:pPr>
      <w:r w:rsidRPr="00023930">
        <w:rPr>
          <w:rFonts w:ascii="Times New Roman" w:hAnsi="Times New Roman" w:cs="Times New Roman"/>
          <w:sz w:val="26"/>
          <w:szCs w:val="26"/>
        </w:rPr>
        <w:t>Hình thức: Bài kiểm tra</w:t>
      </w:r>
    </w:p>
    <w:p w:rsidR="00477D19" w:rsidRPr="00023930" w:rsidRDefault="00477D19" w:rsidP="00477D19">
      <w:pPr>
        <w:numPr>
          <w:ilvl w:val="1"/>
          <w:numId w:val="3"/>
        </w:numPr>
        <w:spacing w:before="60" w:after="60" w:line="312" w:lineRule="auto"/>
        <w:ind w:hanging="990"/>
        <w:rPr>
          <w:rFonts w:ascii="Times New Roman" w:hAnsi="Times New Roman" w:cs="Times New Roman"/>
          <w:sz w:val="26"/>
          <w:szCs w:val="26"/>
        </w:rPr>
      </w:pPr>
      <w:r w:rsidRPr="00023930">
        <w:rPr>
          <w:rFonts w:ascii="Times New Roman" w:hAnsi="Times New Roman" w:cs="Times New Roman"/>
          <w:sz w:val="26"/>
          <w:szCs w:val="26"/>
        </w:rPr>
        <w:t xml:space="preserve">Điểm và tỷ trọng: </w:t>
      </w:r>
      <w:r w:rsidRPr="00023930">
        <w:rPr>
          <w:rFonts w:ascii="Times New Roman" w:hAnsi="Times New Roman" w:cs="Times New Roman"/>
          <w:sz w:val="26"/>
          <w:szCs w:val="26"/>
        </w:rPr>
        <w:tab/>
      </w:r>
      <w:r w:rsidRPr="00023930">
        <w:rPr>
          <w:rFonts w:ascii="Times New Roman" w:hAnsi="Times New Roman" w:cs="Times New Roman"/>
          <w:sz w:val="26"/>
          <w:szCs w:val="26"/>
        </w:rPr>
        <w:tab/>
      </w:r>
      <w:r w:rsidRPr="00023930">
        <w:rPr>
          <w:rFonts w:ascii="Times New Roman" w:hAnsi="Times New Roman" w:cs="Times New Roman"/>
          <w:sz w:val="26"/>
          <w:szCs w:val="26"/>
        </w:rPr>
        <w:tab/>
        <w:t xml:space="preserve">Thang điểm: 10/ Tỷ trọng 5% </w:t>
      </w:r>
    </w:p>
    <w:p w:rsidR="00477D19" w:rsidRPr="00023930" w:rsidRDefault="00477D19" w:rsidP="00477D19">
      <w:pPr>
        <w:numPr>
          <w:ilvl w:val="0"/>
          <w:numId w:val="3"/>
        </w:numPr>
        <w:spacing w:before="60" w:after="60" w:line="312" w:lineRule="auto"/>
        <w:rPr>
          <w:rFonts w:ascii="Times New Roman" w:hAnsi="Times New Roman" w:cs="Times New Roman"/>
          <w:sz w:val="26"/>
          <w:szCs w:val="26"/>
        </w:rPr>
      </w:pPr>
      <w:r w:rsidRPr="00023930">
        <w:rPr>
          <w:rFonts w:ascii="Times New Roman" w:hAnsi="Times New Roman" w:cs="Times New Roman"/>
          <w:sz w:val="26"/>
          <w:szCs w:val="26"/>
        </w:rPr>
        <w:t xml:space="preserve">Thí nghiệm, bài tập lớn, thảo luận, thực hành </w:t>
      </w:r>
    </w:p>
    <w:p w:rsidR="00477D19" w:rsidRPr="00023930" w:rsidRDefault="00477D19" w:rsidP="00477D19">
      <w:pPr>
        <w:numPr>
          <w:ilvl w:val="1"/>
          <w:numId w:val="3"/>
        </w:numPr>
        <w:spacing w:before="60" w:after="60" w:line="312" w:lineRule="auto"/>
        <w:ind w:hanging="990"/>
        <w:rPr>
          <w:rFonts w:ascii="Times New Roman" w:hAnsi="Times New Roman" w:cs="Times New Roman"/>
          <w:sz w:val="26"/>
          <w:szCs w:val="26"/>
        </w:rPr>
      </w:pPr>
      <w:r w:rsidRPr="00023930">
        <w:rPr>
          <w:rFonts w:ascii="Times New Roman" w:hAnsi="Times New Roman" w:cs="Times New Roman"/>
          <w:sz w:val="26"/>
          <w:szCs w:val="26"/>
        </w:rPr>
        <w:t>Hình thức: Thảo luận</w:t>
      </w:r>
    </w:p>
    <w:p w:rsidR="00477D19" w:rsidRPr="00023930" w:rsidRDefault="00477D19" w:rsidP="00477D19">
      <w:pPr>
        <w:numPr>
          <w:ilvl w:val="1"/>
          <w:numId w:val="3"/>
        </w:numPr>
        <w:spacing w:before="60" w:after="60" w:line="312" w:lineRule="auto"/>
        <w:ind w:hanging="990"/>
        <w:rPr>
          <w:rFonts w:ascii="Times New Roman" w:hAnsi="Times New Roman" w:cs="Times New Roman"/>
          <w:sz w:val="26"/>
          <w:szCs w:val="26"/>
        </w:rPr>
      </w:pPr>
      <w:r w:rsidRPr="00023930">
        <w:rPr>
          <w:rFonts w:ascii="Times New Roman" w:hAnsi="Times New Roman" w:cs="Times New Roman"/>
          <w:sz w:val="26"/>
          <w:szCs w:val="26"/>
        </w:rPr>
        <w:t xml:space="preserve">Điểm và tỷ trọng: </w:t>
      </w:r>
      <w:r w:rsidRPr="00023930">
        <w:rPr>
          <w:rFonts w:ascii="Times New Roman" w:hAnsi="Times New Roman" w:cs="Times New Roman"/>
          <w:sz w:val="26"/>
          <w:szCs w:val="26"/>
        </w:rPr>
        <w:tab/>
      </w:r>
      <w:r w:rsidRPr="00023930">
        <w:rPr>
          <w:rFonts w:ascii="Times New Roman" w:hAnsi="Times New Roman" w:cs="Times New Roman"/>
          <w:sz w:val="26"/>
          <w:szCs w:val="26"/>
        </w:rPr>
        <w:tab/>
      </w:r>
      <w:r w:rsidRPr="00023930">
        <w:rPr>
          <w:rFonts w:ascii="Times New Roman" w:hAnsi="Times New Roman" w:cs="Times New Roman"/>
          <w:sz w:val="26"/>
          <w:szCs w:val="26"/>
        </w:rPr>
        <w:tab/>
        <w:t xml:space="preserve">Thang điểm: 10/ Tỷ trọng 10 % </w:t>
      </w:r>
    </w:p>
    <w:p w:rsidR="00477D19" w:rsidRPr="00023930" w:rsidRDefault="00477D19" w:rsidP="00477D19">
      <w:pPr>
        <w:numPr>
          <w:ilvl w:val="0"/>
          <w:numId w:val="3"/>
        </w:numPr>
        <w:spacing w:before="60" w:after="60" w:line="312" w:lineRule="auto"/>
        <w:rPr>
          <w:rFonts w:ascii="Times New Roman" w:hAnsi="Times New Roman" w:cs="Times New Roman"/>
          <w:sz w:val="26"/>
          <w:szCs w:val="26"/>
        </w:rPr>
      </w:pPr>
      <w:r w:rsidRPr="00023930">
        <w:rPr>
          <w:rFonts w:ascii="Times New Roman" w:hAnsi="Times New Roman" w:cs="Times New Roman"/>
          <w:sz w:val="26"/>
          <w:szCs w:val="26"/>
        </w:rPr>
        <w:t>Thi kết thúc học phần ( 70%)</w:t>
      </w:r>
    </w:p>
    <w:p w:rsidR="00477D19" w:rsidRPr="00023930" w:rsidRDefault="00477D19" w:rsidP="00477D19">
      <w:pPr>
        <w:numPr>
          <w:ilvl w:val="1"/>
          <w:numId w:val="3"/>
        </w:numPr>
        <w:spacing w:before="60" w:after="60" w:line="312" w:lineRule="auto"/>
        <w:ind w:hanging="1080"/>
        <w:rPr>
          <w:rFonts w:ascii="Times New Roman" w:hAnsi="Times New Roman" w:cs="Times New Roman"/>
          <w:sz w:val="26"/>
          <w:szCs w:val="26"/>
        </w:rPr>
      </w:pPr>
      <w:r w:rsidRPr="00023930">
        <w:rPr>
          <w:rFonts w:ascii="Times New Roman" w:hAnsi="Times New Roman" w:cs="Times New Roman"/>
          <w:sz w:val="26"/>
          <w:szCs w:val="26"/>
        </w:rPr>
        <w:t>Hình thức: ……  (Tiểu luận, thi viết hoặc thi vấn đáp )</w:t>
      </w:r>
    </w:p>
    <w:p w:rsidR="00477D19" w:rsidRPr="00023930" w:rsidRDefault="00477D19" w:rsidP="00477D19">
      <w:pPr>
        <w:numPr>
          <w:ilvl w:val="1"/>
          <w:numId w:val="3"/>
        </w:numPr>
        <w:spacing w:before="60" w:after="60" w:line="312" w:lineRule="auto"/>
        <w:ind w:hanging="1080"/>
        <w:rPr>
          <w:rFonts w:ascii="Times New Roman" w:hAnsi="Times New Roman" w:cs="Times New Roman"/>
          <w:sz w:val="26"/>
          <w:szCs w:val="26"/>
        </w:rPr>
      </w:pPr>
      <w:r w:rsidRPr="00023930">
        <w:rPr>
          <w:rFonts w:ascii="Times New Roman" w:hAnsi="Times New Roman" w:cs="Times New Roman"/>
          <w:sz w:val="26"/>
          <w:szCs w:val="26"/>
        </w:rPr>
        <w:t xml:space="preserve">Điểm và tỷ trọng: </w:t>
      </w:r>
      <w:r w:rsidRPr="00023930">
        <w:rPr>
          <w:rFonts w:ascii="Times New Roman" w:hAnsi="Times New Roman" w:cs="Times New Roman"/>
          <w:sz w:val="26"/>
          <w:szCs w:val="26"/>
        </w:rPr>
        <w:tab/>
      </w:r>
      <w:r w:rsidRPr="00023930">
        <w:rPr>
          <w:rFonts w:ascii="Times New Roman" w:hAnsi="Times New Roman" w:cs="Times New Roman"/>
          <w:sz w:val="26"/>
          <w:szCs w:val="26"/>
        </w:rPr>
        <w:tab/>
      </w:r>
      <w:r w:rsidRPr="00023930">
        <w:rPr>
          <w:rFonts w:ascii="Times New Roman" w:hAnsi="Times New Roman" w:cs="Times New Roman"/>
          <w:sz w:val="26"/>
          <w:szCs w:val="26"/>
        </w:rPr>
        <w:tab/>
        <w:t xml:space="preserve">Thang điểm: 10/ Tỷ trọng  70 % </w:t>
      </w:r>
    </w:p>
    <w:p w:rsidR="00477D19" w:rsidRPr="00023930" w:rsidRDefault="00477D19" w:rsidP="00477D19">
      <w:pPr>
        <w:spacing w:before="60" w:after="60" w:line="312" w:lineRule="auto"/>
        <w:ind w:left="1440"/>
        <w:rPr>
          <w:rFonts w:ascii="Times New Roman" w:hAnsi="Times New Roman" w:cs="Times New Roman"/>
          <w:sz w:val="26"/>
          <w:szCs w:val="26"/>
        </w:rPr>
      </w:pPr>
    </w:p>
    <w:tbl>
      <w:tblPr>
        <w:tblW w:w="9781" w:type="dxa"/>
        <w:tblInd w:w="108" w:type="dxa"/>
        <w:tblLook w:val="04A0" w:firstRow="1" w:lastRow="0" w:firstColumn="1" w:lastColumn="0" w:noHBand="0" w:noVBand="1"/>
      </w:tblPr>
      <w:tblGrid>
        <w:gridCol w:w="3213"/>
        <w:gridCol w:w="3213"/>
        <w:gridCol w:w="3355"/>
      </w:tblGrid>
      <w:tr w:rsidR="00477D19" w:rsidRPr="00023930" w:rsidTr="00743636">
        <w:tc>
          <w:tcPr>
            <w:tcW w:w="6426" w:type="dxa"/>
            <w:gridSpan w:val="2"/>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r w:rsidRPr="00023930">
              <w:rPr>
                <w:rFonts w:ascii="Times New Roman" w:hAnsi="Times New Roman" w:cs="Times New Roman"/>
                <w:b/>
                <w:sz w:val="26"/>
                <w:szCs w:val="26"/>
              </w:rPr>
              <w:t>Duyệt</w:t>
            </w:r>
          </w:p>
        </w:tc>
        <w:tc>
          <w:tcPr>
            <w:tcW w:w="3355"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p>
        </w:tc>
      </w:tr>
      <w:tr w:rsidR="00477D19" w:rsidRPr="00023930" w:rsidTr="00743636">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r w:rsidRPr="00023930">
              <w:rPr>
                <w:rFonts w:ascii="Times New Roman" w:hAnsi="Times New Roman" w:cs="Times New Roman"/>
                <w:b/>
                <w:sz w:val="26"/>
                <w:szCs w:val="26"/>
              </w:rPr>
              <w:t>Hiệu trường</w:t>
            </w:r>
          </w:p>
        </w:tc>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r w:rsidRPr="00023930">
              <w:rPr>
                <w:rFonts w:ascii="Times New Roman" w:hAnsi="Times New Roman" w:cs="Times New Roman"/>
                <w:b/>
                <w:sz w:val="26"/>
                <w:szCs w:val="26"/>
              </w:rPr>
              <w:t>Trưởng khoa</w:t>
            </w:r>
          </w:p>
        </w:tc>
        <w:tc>
          <w:tcPr>
            <w:tcW w:w="3355"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r w:rsidRPr="00023930">
              <w:rPr>
                <w:rFonts w:ascii="Times New Roman" w:hAnsi="Times New Roman" w:cs="Times New Roman"/>
                <w:b/>
                <w:sz w:val="26"/>
                <w:szCs w:val="26"/>
              </w:rPr>
              <w:t>Trưởng bộ môn</w:t>
            </w:r>
          </w:p>
        </w:tc>
      </w:tr>
      <w:tr w:rsidR="00477D19" w:rsidRPr="00023930" w:rsidTr="00743636">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p>
          <w:p w:rsidR="00477D19" w:rsidRPr="00023930" w:rsidRDefault="00477D19" w:rsidP="00743636">
            <w:pPr>
              <w:spacing w:before="60" w:after="60" w:line="312" w:lineRule="auto"/>
              <w:jc w:val="center"/>
              <w:rPr>
                <w:rFonts w:ascii="Times New Roman" w:hAnsi="Times New Roman" w:cs="Times New Roman"/>
                <w:b/>
                <w:sz w:val="26"/>
                <w:szCs w:val="26"/>
              </w:rPr>
            </w:pPr>
          </w:p>
          <w:p w:rsidR="00477D19" w:rsidRPr="00023930" w:rsidRDefault="00477D19" w:rsidP="00743636">
            <w:pPr>
              <w:spacing w:before="60" w:after="60" w:line="312" w:lineRule="auto"/>
              <w:jc w:val="center"/>
              <w:rPr>
                <w:rFonts w:ascii="Times New Roman" w:hAnsi="Times New Roman" w:cs="Times New Roman"/>
                <w:b/>
                <w:sz w:val="26"/>
                <w:szCs w:val="26"/>
              </w:rPr>
            </w:pPr>
          </w:p>
        </w:tc>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p>
        </w:tc>
        <w:tc>
          <w:tcPr>
            <w:tcW w:w="3355"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p>
        </w:tc>
      </w:tr>
      <w:tr w:rsidR="00477D19" w:rsidRPr="00023930" w:rsidTr="00743636">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p>
        </w:tc>
        <w:tc>
          <w:tcPr>
            <w:tcW w:w="3213" w:type="dxa"/>
            <w:shd w:val="clear" w:color="auto" w:fill="auto"/>
          </w:tcPr>
          <w:p w:rsidR="00477D19" w:rsidRPr="00023930" w:rsidRDefault="00477D19" w:rsidP="00743636">
            <w:pPr>
              <w:spacing w:before="60" w:after="60" w:line="312" w:lineRule="auto"/>
              <w:jc w:val="center"/>
              <w:rPr>
                <w:rFonts w:ascii="Times New Roman" w:hAnsi="Times New Roman" w:cs="Times New Roman"/>
                <w:b/>
                <w:sz w:val="26"/>
                <w:szCs w:val="26"/>
              </w:rPr>
            </w:pPr>
            <w:r w:rsidRPr="00023930">
              <w:rPr>
                <w:rFonts w:ascii="Times New Roman" w:hAnsi="Times New Roman" w:cs="Times New Roman"/>
                <w:b/>
                <w:sz w:val="26"/>
                <w:szCs w:val="26"/>
              </w:rPr>
              <w:t>PGS.TS. Vũ Trọng Tích</w:t>
            </w:r>
          </w:p>
        </w:tc>
        <w:tc>
          <w:tcPr>
            <w:tcW w:w="3355" w:type="dxa"/>
            <w:shd w:val="clear" w:color="auto" w:fill="auto"/>
          </w:tcPr>
          <w:p w:rsidR="00477D19" w:rsidRPr="00023930" w:rsidRDefault="00477D19" w:rsidP="00743636">
            <w:pPr>
              <w:spacing w:before="60" w:after="60" w:line="312" w:lineRule="auto"/>
              <w:rPr>
                <w:rFonts w:ascii="Times New Roman" w:hAnsi="Times New Roman" w:cs="Times New Roman"/>
                <w:b/>
                <w:sz w:val="26"/>
                <w:szCs w:val="26"/>
              </w:rPr>
            </w:pPr>
            <w:r>
              <w:rPr>
                <w:rFonts w:ascii="Times New Roman" w:hAnsi="Times New Roman" w:cs="Times New Roman"/>
                <w:b/>
                <w:sz w:val="26"/>
                <w:szCs w:val="26"/>
              </w:rPr>
              <w:t xml:space="preserve">TS. Nguyễn Thanh </w:t>
            </w:r>
            <w:r w:rsidRPr="00023930">
              <w:rPr>
                <w:rFonts w:ascii="Times New Roman" w:hAnsi="Times New Roman" w:cs="Times New Roman"/>
                <w:b/>
                <w:sz w:val="26"/>
                <w:szCs w:val="26"/>
              </w:rPr>
              <w:t>Chương</w:t>
            </w:r>
          </w:p>
        </w:tc>
      </w:tr>
    </w:tbl>
    <w:p w:rsidR="00477D19" w:rsidRPr="00023930" w:rsidRDefault="00477D19" w:rsidP="00477D19">
      <w:pPr>
        <w:spacing w:before="60" w:after="60" w:line="312" w:lineRule="auto"/>
        <w:ind w:left="1440"/>
        <w:rPr>
          <w:rFonts w:ascii="Times New Roman" w:hAnsi="Times New Roman" w:cs="Times New Roman"/>
          <w:sz w:val="26"/>
          <w:szCs w:val="26"/>
        </w:rPr>
      </w:pPr>
    </w:p>
    <w:p w:rsidR="00CE1C60" w:rsidRDefault="00CE1C60"/>
    <w:sectPr w:rsidR="00CE1C60"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D4" w:rsidRDefault="004632D4">
      <w:r>
        <w:separator/>
      </w:r>
    </w:p>
  </w:endnote>
  <w:endnote w:type="continuationSeparator" w:id="0">
    <w:p w:rsidR="004632D4" w:rsidRDefault="0046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20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4632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20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766">
      <w:rPr>
        <w:rStyle w:val="PageNumber"/>
      </w:rPr>
      <w:t>5</w:t>
    </w:r>
    <w:r>
      <w:rPr>
        <w:rStyle w:val="PageNumber"/>
      </w:rPr>
      <w:fldChar w:fldCharType="end"/>
    </w:r>
  </w:p>
  <w:p w:rsidR="000B1E4F" w:rsidRDefault="004632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D4" w:rsidRDefault="004632D4">
      <w:r>
        <w:separator/>
      </w:r>
    </w:p>
  </w:footnote>
  <w:footnote w:type="continuationSeparator" w:id="0">
    <w:p w:rsidR="004632D4" w:rsidRDefault="0046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784"/>
    <w:multiLevelType w:val="hybridMultilevel"/>
    <w:tmpl w:val="20BC3C76"/>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B4392C"/>
    <w:multiLevelType w:val="hybridMultilevel"/>
    <w:tmpl w:val="515242E4"/>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31494"/>
    <w:multiLevelType w:val="hybridMultilevel"/>
    <w:tmpl w:val="17A8F3BC"/>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86CBA"/>
    <w:multiLevelType w:val="hybridMultilevel"/>
    <w:tmpl w:val="F11A17E2"/>
    <w:lvl w:ilvl="0" w:tplc="ADA89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D19"/>
    <w:rsid w:val="0003620E"/>
    <w:rsid w:val="00206505"/>
    <w:rsid w:val="00380B8F"/>
    <w:rsid w:val="003A430B"/>
    <w:rsid w:val="003E5766"/>
    <w:rsid w:val="004632D4"/>
    <w:rsid w:val="00477D19"/>
    <w:rsid w:val="00621B85"/>
    <w:rsid w:val="00727FF3"/>
    <w:rsid w:val="00CE1C60"/>
    <w:rsid w:val="00D65191"/>
    <w:rsid w:val="00E03AA7"/>
    <w:rsid w:val="00E93C61"/>
    <w:rsid w:val="00F82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8786948A-A86A-461E-AC17-8A0A39B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19"/>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7D19"/>
    <w:pPr>
      <w:tabs>
        <w:tab w:val="center" w:pos="4320"/>
        <w:tab w:val="right" w:pos="8640"/>
      </w:tabs>
    </w:pPr>
  </w:style>
  <w:style w:type="character" w:customStyle="1" w:styleId="FooterChar">
    <w:name w:val="Footer Char"/>
    <w:basedOn w:val="DefaultParagraphFont"/>
    <w:link w:val="Footer"/>
    <w:rsid w:val="00477D19"/>
    <w:rPr>
      <w:rFonts w:ascii=".VnTime" w:eastAsia="Times New Roman" w:hAnsi=".VnTime" w:cs="Arial"/>
      <w:noProof/>
      <w:sz w:val="28"/>
      <w:szCs w:val="28"/>
      <w:lang w:val="en-US"/>
    </w:rPr>
  </w:style>
  <w:style w:type="character" w:styleId="PageNumber">
    <w:name w:val="page number"/>
    <w:basedOn w:val="DefaultParagraphFont"/>
    <w:rsid w:val="00477D19"/>
  </w:style>
  <w:style w:type="paragraph" w:styleId="BodyText3">
    <w:name w:val="Body Text 3"/>
    <w:basedOn w:val="Normal"/>
    <w:link w:val="BodyText3Char"/>
    <w:rsid w:val="00477D19"/>
    <w:rPr>
      <w:iCs/>
      <w:noProof w:val="0"/>
      <w:szCs w:val="24"/>
    </w:rPr>
  </w:style>
  <w:style w:type="character" w:customStyle="1" w:styleId="BodyText3Char">
    <w:name w:val="Body Text 3 Char"/>
    <w:basedOn w:val="DefaultParagraphFont"/>
    <w:link w:val="BodyText3"/>
    <w:rsid w:val="00477D19"/>
    <w:rPr>
      <w:rFonts w:ascii=".VnTime" w:eastAsia="Times New Roman" w:hAnsi=".VnTime" w:cs="Arial"/>
      <w:iCs/>
      <w:sz w:val="28"/>
      <w:szCs w:val="24"/>
      <w:lang w:val="en-US"/>
    </w:rPr>
  </w:style>
  <w:style w:type="paragraph" w:styleId="BodyText">
    <w:name w:val="Body Text"/>
    <w:basedOn w:val="Normal"/>
    <w:link w:val="BodyTextChar"/>
    <w:rsid w:val="00477D19"/>
    <w:pPr>
      <w:spacing w:after="120"/>
    </w:pPr>
    <w:rPr>
      <w:rFonts w:cs="Times New Roman"/>
    </w:rPr>
  </w:style>
  <w:style w:type="character" w:customStyle="1" w:styleId="BodyTextChar">
    <w:name w:val="Body Text Char"/>
    <w:basedOn w:val="DefaultParagraphFont"/>
    <w:link w:val="BodyText"/>
    <w:rsid w:val="00477D19"/>
    <w:rPr>
      <w:rFonts w:ascii=".VnTime" w:eastAsia="Times New Roman" w:hAnsi=".VnTime" w:cs="Times New Roman"/>
      <w:noProof/>
      <w:sz w:val="28"/>
      <w:szCs w:val="28"/>
      <w:lang w:val="en-US"/>
    </w:rPr>
  </w:style>
  <w:style w:type="paragraph" w:styleId="BodyText2">
    <w:name w:val="Body Text 2"/>
    <w:basedOn w:val="Normal"/>
    <w:link w:val="BodyText2Char"/>
    <w:rsid w:val="00477D19"/>
    <w:pPr>
      <w:spacing w:after="120" w:line="480" w:lineRule="auto"/>
    </w:pPr>
  </w:style>
  <w:style w:type="character" w:customStyle="1" w:styleId="BodyText2Char">
    <w:name w:val="Body Text 2 Char"/>
    <w:basedOn w:val="DefaultParagraphFont"/>
    <w:link w:val="BodyText2"/>
    <w:rsid w:val="00477D19"/>
    <w:rPr>
      <w:rFonts w:ascii=".VnTime" w:eastAsia="Times New Roman" w:hAnsi=".VnTime" w:cs="Arial"/>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1026</Words>
  <Characters>5854</Characters>
  <Application>Microsoft Office Word</Application>
  <DocSecurity>0</DocSecurity>
  <Lines>48</Lines>
  <Paragraphs>13</Paragraphs>
  <ScaleCrop>false</ScaleCrop>
  <Company>Hewlett-Packard Company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bmkvd</dc:creator>
  <cp:lastModifiedBy>TRAN LE THANH THANH</cp:lastModifiedBy>
  <cp:revision>12</cp:revision>
  <dcterms:created xsi:type="dcterms:W3CDTF">2016-10-07T07:17:00Z</dcterms:created>
  <dcterms:modified xsi:type="dcterms:W3CDTF">2016-10-09T04:28:00Z</dcterms:modified>
</cp:coreProperties>
</file>