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5528"/>
      </w:tblGrid>
      <w:tr w:rsidR="00DE3E2E" w:rsidRPr="00E32F30" w:rsidTr="00E05080">
        <w:tc>
          <w:tcPr>
            <w:tcW w:w="3227" w:type="dxa"/>
            <w:shd w:val="clear" w:color="auto" w:fill="auto"/>
          </w:tcPr>
          <w:p w:rsidR="00DE3E2E" w:rsidRPr="00E32F30" w:rsidRDefault="00DE3E2E" w:rsidP="00F74386">
            <w:pPr>
              <w:pStyle w:val="BodyText"/>
              <w:tabs>
                <w:tab w:val="left" w:pos="709"/>
              </w:tabs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</w:pPr>
            <w:r w:rsidRPr="00E32F30">
              <w:rPr>
                <w:rFonts w:ascii="Times New Roman" w:hAnsi="Times New Roman"/>
                <w:spacing w:val="-8"/>
                <w:sz w:val="24"/>
                <w:szCs w:val="24"/>
                <w:lang w:val="pt-BR"/>
              </w:rPr>
              <w:t>BỘ GIÁO DỤC VÀ ĐÀO TẠO</w:t>
            </w:r>
          </w:p>
          <w:p w:rsidR="00DE3E2E" w:rsidRPr="00E32F30" w:rsidRDefault="00DE3E2E" w:rsidP="00F74386">
            <w:pPr>
              <w:pStyle w:val="BodyText"/>
              <w:tabs>
                <w:tab w:val="left" w:pos="709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pt-BR"/>
              </w:rPr>
            </w:pPr>
            <w:r w:rsidRPr="00E32F30">
              <w:rPr>
                <w:rFonts w:ascii="Times New Roman" w:hAnsi="Times New Roman"/>
                <w:b/>
                <w:spacing w:val="-8"/>
                <w:sz w:val="24"/>
                <w:szCs w:val="24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DE3E2E" w:rsidRPr="00E32F30" w:rsidRDefault="00DE3E2E" w:rsidP="00F74386">
            <w:pPr>
              <w:pStyle w:val="BodyText"/>
              <w:tabs>
                <w:tab w:val="left" w:pos="709"/>
              </w:tabs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4"/>
                <w:lang w:val="pt-BR"/>
              </w:rPr>
            </w:pPr>
          </w:p>
        </w:tc>
      </w:tr>
    </w:tbl>
    <w:p w:rsidR="00DE3E2E" w:rsidRPr="00E32F30" w:rsidRDefault="004B120D" w:rsidP="00F74386">
      <w:pPr>
        <w:pStyle w:val="BodyText"/>
        <w:tabs>
          <w:tab w:val="left" w:pos="709"/>
        </w:tabs>
        <w:spacing w:line="320" w:lineRule="exact"/>
        <w:jc w:val="both"/>
        <w:rPr>
          <w:rFonts w:ascii="Times New Roman" w:hAnsi="Times New Roman"/>
          <w:spacing w:val="-8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.4pt;margin-top:-.1pt;width:124.2pt;height:0;z-index:251657728;mso-position-horizontal-relative:text;mso-position-vertical-relative:text" o:connectortype="straight"/>
        </w:pict>
      </w:r>
    </w:p>
    <w:p w:rsidR="00955C0C" w:rsidRPr="00E32F30" w:rsidRDefault="00955C0C" w:rsidP="00F74386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ĐỀ CƯƠNG </w:t>
      </w:r>
      <w:r w:rsidR="0061582F" w:rsidRPr="00E32F30">
        <w:rPr>
          <w:rFonts w:ascii="Times New Roman" w:hAnsi="Times New Roman" w:cs="Times New Roman"/>
          <w:b/>
          <w:sz w:val="24"/>
          <w:szCs w:val="24"/>
          <w:lang w:val="pt-BR"/>
        </w:rPr>
        <w:t>HỌC PHẦN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4715"/>
      </w:tblGrid>
      <w:tr w:rsidR="001F4178" w:rsidRPr="00E32F30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</w:t>
            </w:r>
            <w:r w:rsidR="0061582F"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học phần</w:t>
            </w: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E32F30" w:rsidRDefault="00F63E1B" w:rsidP="00F743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Thanh quyết toán trong xây dựng</w:t>
            </w:r>
          </w:p>
        </w:tc>
      </w:tr>
      <w:tr w:rsidR="001F4178" w:rsidRPr="00E32F30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Tên tiếng Anh: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E32F30" w:rsidRDefault="00F63E1B" w:rsidP="00F743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Payment and liquidation of construction activities</w:t>
            </w:r>
          </w:p>
        </w:tc>
      </w:tr>
      <w:tr w:rsidR="00D57785" w:rsidRPr="00E32F30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E32F30" w:rsidRDefault="00D57785" w:rsidP="00F7438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Số tín chỉ: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E32F30" w:rsidRDefault="00F63E1B" w:rsidP="00F743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2 (1,1, 0) tín chỉ;  </w:t>
            </w: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ab/>
              <w:t>số tiết (15, 30, 0)</w:t>
            </w:r>
          </w:p>
        </w:tc>
      </w:tr>
      <w:tr w:rsidR="001F4178" w:rsidRPr="00E32F30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E32F30" w:rsidRDefault="008C1A71" w:rsidP="00F743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 (theo chương trình đào tạo)</w:t>
            </w:r>
          </w:p>
        </w:tc>
      </w:tr>
      <w:tr w:rsidR="00D57785" w:rsidRPr="00E32F30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D57785" w:rsidRPr="00E32F30" w:rsidRDefault="00D57785" w:rsidP="00F7438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Kết cấu học phần: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D57785" w:rsidRPr="00E32F30" w:rsidRDefault="00D57785" w:rsidP="00F743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71" w:rsidRPr="00E32F30">
              <w:rPr>
                <w:rFonts w:ascii="Times New Roman" w:hAnsi="Times New Roman" w:cs="Times New Roman"/>
                <w:sz w:val="24"/>
                <w:szCs w:val="24"/>
              </w:rPr>
              <w:t>(theo phân bổ trong chương trình)</w:t>
            </w:r>
          </w:p>
        </w:tc>
      </w:tr>
      <w:tr w:rsidR="001F4178" w:rsidRPr="00E32F30" w:rsidTr="00D57785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Ngành đào tạo:</w:t>
            </w:r>
            <w:r w:rsidR="00CE0EC6"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1F4178" w:rsidRPr="00E32F30" w:rsidRDefault="00D57785" w:rsidP="00F7438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1B" w:rsidRPr="00E32F30">
              <w:rPr>
                <w:rFonts w:ascii="Times New Roman" w:hAnsi="Times New Roman" w:cs="Times New Roman"/>
                <w:sz w:val="24"/>
                <w:szCs w:val="24"/>
              </w:rPr>
              <w:t>Kinh tế xây dựng</w:t>
            </w:r>
          </w:p>
        </w:tc>
      </w:tr>
    </w:tbl>
    <w:p w:rsidR="00955C0C" w:rsidRPr="00E32F30" w:rsidRDefault="00955C0C" w:rsidP="00F74386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955C0C" w:rsidRPr="00E32F30" w:rsidRDefault="001F4178" w:rsidP="00F74386">
      <w:pPr>
        <w:tabs>
          <w:tab w:val="left" w:pos="709"/>
        </w:tabs>
        <w:spacing w:before="60" w:after="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b/>
          <w:sz w:val="24"/>
          <w:szCs w:val="24"/>
        </w:rPr>
        <w:t>1</w:t>
      </w:r>
      <w:r w:rsidR="00955C0C" w:rsidRPr="00E32F30">
        <w:rPr>
          <w:rFonts w:ascii="Times New Roman" w:hAnsi="Times New Roman" w:cs="Times New Roman"/>
          <w:b/>
          <w:sz w:val="24"/>
          <w:szCs w:val="24"/>
        </w:rPr>
        <w:t>. Thông tin chung về</w:t>
      </w:r>
      <w:r w:rsidR="007C481B" w:rsidRPr="00E32F30">
        <w:rPr>
          <w:rFonts w:ascii="Times New Roman" w:hAnsi="Times New Roman" w:cs="Times New Roman"/>
          <w:b/>
          <w:sz w:val="24"/>
          <w:szCs w:val="24"/>
        </w:rPr>
        <w:t xml:space="preserve"> học phần</w:t>
      </w:r>
    </w:p>
    <w:p w:rsidR="0061582F" w:rsidRPr="00E32F30" w:rsidRDefault="0061582F" w:rsidP="00F74386">
      <w:pPr>
        <w:numPr>
          <w:ilvl w:val="0"/>
          <w:numId w:val="15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Tên học phần:</w:t>
      </w:r>
      <w:r w:rsidRPr="00E32F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3E1B" w:rsidRPr="00E32F30">
        <w:rPr>
          <w:rFonts w:ascii="Times New Roman" w:hAnsi="Times New Roman" w:cs="Times New Roman"/>
          <w:b/>
          <w:sz w:val="24"/>
          <w:szCs w:val="24"/>
        </w:rPr>
        <w:t>Thanh quyết toán trong xây dựng</w:t>
      </w:r>
    </w:p>
    <w:p w:rsidR="0061582F" w:rsidRPr="00E32F30" w:rsidRDefault="0061582F" w:rsidP="00F74386">
      <w:pPr>
        <w:numPr>
          <w:ilvl w:val="0"/>
          <w:numId w:val="15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Mã học phần:  </w:t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Pr="00E32F3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3E1B" w:rsidRPr="00E32F30">
        <w:rPr>
          <w:rFonts w:ascii="Times New Roman" w:hAnsi="Times New Roman" w:cs="Times New Roman"/>
          <w:sz w:val="24"/>
          <w:szCs w:val="24"/>
        </w:rPr>
        <w:t>KXD2.42.2</w:t>
      </w:r>
    </w:p>
    <w:p w:rsidR="0061582F" w:rsidRPr="00E32F30" w:rsidRDefault="00D57785" w:rsidP="00F74386">
      <w:pPr>
        <w:numPr>
          <w:ilvl w:val="0"/>
          <w:numId w:val="15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N</w:t>
      </w:r>
      <w:r w:rsidR="0061582F" w:rsidRPr="00E32F30">
        <w:rPr>
          <w:rFonts w:ascii="Times New Roman" w:hAnsi="Times New Roman" w:cs="Times New Roman"/>
          <w:sz w:val="24"/>
          <w:szCs w:val="24"/>
        </w:rPr>
        <w:t>gành/chuyên ngành đào tạo:</w:t>
      </w:r>
      <w:r w:rsidR="00F63E1B" w:rsidRPr="00E32F30">
        <w:rPr>
          <w:rFonts w:ascii="Times New Roman" w:hAnsi="Times New Roman" w:cs="Times New Roman"/>
          <w:sz w:val="24"/>
          <w:szCs w:val="24"/>
        </w:rPr>
        <w:t xml:space="preserve"> Ngành Kinh tế xây dựng</w:t>
      </w:r>
    </w:p>
    <w:p w:rsidR="0061582F" w:rsidRPr="00E32F30" w:rsidRDefault="0061582F" w:rsidP="00F74386">
      <w:pPr>
        <w:numPr>
          <w:ilvl w:val="0"/>
          <w:numId w:val="2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Bậc đào tạo:</w:t>
      </w:r>
      <w:r w:rsidRPr="00E32F30">
        <w:rPr>
          <w:rFonts w:ascii="Times New Roman" w:hAnsi="Times New Roman" w:cs="Times New Roman"/>
          <w:sz w:val="24"/>
          <w:szCs w:val="24"/>
        </w:rPr>
        <w:tab/>
        <w:t>Đại học</w:t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Pr="00E32F30">
        <w:rPr>
          <w:rFonts w:ascii="Times New Roman" w:hAnsi="Times New Roman" w:cs="Times New Roman"/>
          <w:sz w:val="24"/>
          <w:szCs w:val="24"/>
        </w:rPr>
        <w:tab/>
        <w:t>Hình thức đào tạo: chính quy tập trung</w:t>
      </w:r>
    </w:p>
    <w:p w:rsidR="006A04BC" w:rsidRPr="00E32F30" w:rsidRDefault="006A04BC" w:rsidP="00F74386">
      <w:pPr>
        <w:numPr>
          <w:ilvl w:val="0"/>
          <w:numId w:val="2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Khoa/Bộ môn phụ trách học phần:</w:t>
      </w:r>
      <w:r w:rsidR="00F63E1B" w:rsidRPr="00E32F30">
        <w:rPr>
          <w:rFonts w:ascii="Times New Roman" w:hAnsi="Times New Roman" w:cs="Times New Roman"/>
          <w:sz w:val="24"/>
          <w:szCs w:val="24"/>
        </w:rPr>
        <w:t xml:space="preserve"> Bộ môn Kinh tế xây dựng</w:t>
      </w:r>
    </w:p>
    <w:p w:rsidR="0061582F" w:rsidRPr="00E32F30" w:rsidRDefault="007C481B" w:rsidP="00F74386">
      <w:pPr>
        <w:numPr>
          <w:ilvl w:val="0"/>
          <w:numId w:val="15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Loại</w:t>
      </w:r>
      <w:r w:rsidR="0061582F" w:rsidRPr="00E32F30">
        <w:rPr>
          <w:rFonts w:ascii="Times New Roman" w:hAnsi="Times New Roman" w:cs="Times New Roman"/>
          <w:sz w:val="24"/>
          <w:szCs w:val="24"/>
        </w:rPr>
        <w:t xml:space="preserve"> học phần: </w:t>
      </w:r>
      <w:r w:rsidR="00F63E1B" w:rsidRPr="00E32F30">
        <w:rPr>
          <w:rFonts w:ascii="Times New Roman" w:hAnsi="Times New Roman" w:cs="Times New Roman"/>
          <w:i/>
          <w:sz w:val="24"/>
          <w:szCs w:val="24"/>
        </w:rPr>
        <w:t>tự chọn</w:t>
      </w:r>
    </w:p>
    <w:p w:rsidR="007C481B" w:rsidRPr="00E32F30" w:rsidRDefault="007C481B" w:rsidP="00F74386">
      <w:pPr>
        <w:numPr>
          <w:ilvl w:val="0"/>
          <w:numId w:val="15"/>
        </w:numPr>
        <w:tabs>
          <w:tab w:val="clear" w:pos="720"/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Yêu cầu của học phần:</w:t>
      </w:r>
    </w:p>
    <w:p w:rsidR="0061582F" w:rsidRPr="00E32F30" w:rsidRDefault="0061582F" w:rsidP="00F74386">
      <w:pPr>
        <w:numPr>
          <w:ilvl w:val="1"/>
          <w:numId w:val="19"/>
        </w:numPr>
        <w:tabs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Các học phần tiên quyết:</w:t>
      </w:r>
      <w:r w:rsidR="0076298A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141CEE" w:rsidRPr="00E32F30">
        <w:rPr>
          <w:rFonts w:ascii="Times New Roman" w:hAnsi="Times New Roman" w:cs="Times New Roman"/>
          <w:sz w:val="24"/>
          <w:szCs w:val="24"/>
        </w:rPr>
        <w:t>Không</w:t>
      </w:r>
    </w:p>
    <w:p w:rsidR="0061582F" w:rsidRPr="00E32F30" w:rsidRDefault="0061582F" w:rsidP="00F74386">
      <w:pPr>
        <w:numPr>
          <w:ilvl w:val="1"/>
          <w:numId w:val="19"/>
        </w:numPr>
        <w:tabs>
          <w:tab w:val="left" w:pos="709"/>
        </w:tabs>
        <w:spacing w:before="6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Các học phần học trước:</w:t>
      </w:r>
      <w:r w:rsidR="0076298A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141CEE" w:rsidRPr="00E32F30">
        <w:rPr>
          <w:rFonts w:ascii="Times New Roman" w:hAnsi="Times New Roman" w:cs="Times New Roman"/>
          <w:sz w:val="24"/>
          <w:szCs w:val="24"/>
        </w:rPr>
        <w:t>Không</w:t>
      </w:r>
    </w:p>
    <w:p w:rsidR="007C481B" w:rsidRPr="00E32F30" w:rsidRDefault="0061582F" w:rsidP="00F74386">
      <w:pPr>
        <w:numPr>
          <w:ilvl w:val="1"/>
          <w:numId w:val="2"/>
        </w:numPr>
        <w:tabs>
          <w:tab w:val="left" w:pos="709"/>
        </w:tabs>
        <w:spacing w:before="60"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Các học phần học song hành:</w:t>
      </w:r>
      <w:r w:rsidR="0076298A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141CEE" w:rsidRPr="00E32F30">
        <w:rPr>
          <w:rFonts w:ascii="Times New Roman" w:hAnsi="Times New Roman" w:cs="Times New Roman"/>
          <w:sz w:val="24"/>
          <w:szCs w:val="24"/>
        </w:rPr>
        <w:t>Không</w:t>
      </w:r>
    </w:p>
    <w:p w:rsidR="00006850" w:rsidRPr="00E32F30" w:rsidRDefault="001F4178" w:rsidP="00F74386">
      <w:pPr>
        <w:numPr>
          <w:ilvl w:val="0"/>
          <w:numId w:val="2"/>
        </w:numPr>
        <w:tabs>
          <w:tab w:val="clear" w:pos="720"/>
          <w:tab w:val="left" w:pos="709"/>
        </w:tabs>
        <w:spacing w:before="60" w:after="60" w:line="288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Phân bổ giờ </w:t>
      </w:r>
      <w:r w:rsidR="00FD3349" w:rsidRPr="00E32F30">
        <w:rPr>
          <w:rFonts w:ascii="Times New Roman" w:hAnsi="Times New Roman" w:cs="Times New Roman"/>
          <w:sz w:val="24"/>
          <w:szCs w:val="24"/>
        </w:rPr>
        <w:t>tín chỉ đối với các hoạt động (tiết học tín chỉ):</w:t>
      </w:r>
      <w:r w:rsidR="00555FB5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D57785" w:rsidRPr="00E32F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1F4178" w:rsidRPr="00E32F30" w:rsidTr="00B272F3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Bài tập lớn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178" w:rsidRPr="00E32F30" w:rsidRDefault="001F4178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Tự học</w:t>
            </w:r>
          </w:p>
        </w:tc>
      </w:tr>
      <w:tr w:rsidR="00F63E1B" w:rsidRPr="00E32F30" w:rsidTr="005A063A">
        <w:trPr>
          <w:trHeight w:val="510"/>
          <w:jc w:val="center"/>
        </w:trPr>
        <w:tc>
          <w:tcPr>
            <w:tcW w:w="1265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E1B" w:rsidRPr="00E32F30" w:rsidRDefault="00F63E1B" w:rsidP="002C3A77">
            <w:pPr>
              <w:tabs>
                <w:tab w:val="left" w:pos="540"/>
                <w:tab w:val="left" w:pos="149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55C0C" w:rsidRPr="00E32F30" w:rsidRDefault="001F4178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b/>
          <w:sz w:val="24"/>
          <w:szCs w:val="24"/>
        </w:rPr>
        <w:t>2</w:t>
      </w:r>
      <w:r w:rsidR="00955C0C" w:rsidRPr="00E32F30">
        <w:rPr>
          <w:rFonts w:ascii="Times New Roman" w:hAnsi="Times New Roman" w:cs="Times New Roman"/>
          <w:b/>
          <w:sz w:val="24"/>
          <w:szCs w:val="24"/>
        </w:rPr>
        <w:t xml:space="preserve">. Mục tiêu </w:t>
      </w:r>
      <w:r w:rsidR="007C481B" w:rsidRPr="00E32F30">
        <w:rPr>
          <w:rFonts w:ascii="Times New Roman" w:hAnsi="Times New Roman" w:cs="Times New Roman"/>
          <w:b/>
          <w:sz w:val="24"/>
          <w:szCs w:val="24"/>
        </w:rPr>
        <w:t>của học phần</w:t>
      </w:r>
    </w:p>
    <w:p w:rsidR="00955C0C" w:rsidRPr="00E32F30" w:rsidRDefault="0061582F" w:rsidP="00F74386">
      <w:pPr>
        <w:tabs>
          <w:tab w:val="left" w:pos="709"/>
        </w:tabs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/>
          <w:sz w:val="24"/>
          <w:szCs w:val="24"/>
        </w:rPr>
        <w:t xml:space="preserve"> 2.1. </w:t>
      </w:r>
      <w:r w:rsidR="00A0734D" w:rsidRPr="00E32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01E" w:rsidRPr="00E32F30">
        <w:rPr>
          <w:rFonts w:ascii="Times New Roman" w:hAnsi="Times New Roman" w:cs="Times New Roman"/>
          <w:i/>
          <w:sz w:val="24"/>
          <w:szCs w:val="24"/>
        </w:rPr>
        <w:t>K</w:t>
      </w:r>
      <w:r w:rsidR="00955C0C" w:rsidRPr="00E32F30">
        <w:rPr>
          <w:rFonts w:ascii="Times New Roman" w:hAnsi="Times New Roman" w:cs="Times New Roman"/>
          <w:i/>
          <w:sz w:val="24"/>
          <w:szCs w:val="24"/>
        </w:rPr>
        <w:t xml:space="preserve">iến thức </w:t>
      </w:r>
      <w:r w:rsidR="007C481B" w:rsidRPr="00E32F30">
        <w:rPr>
          <w:rFonts w:ascii="Times New Roman" w:hAnsi="Times New Roman" w:cs="Times New Roman"/>
          <w:i/>
          <w:sz w:val="24"/>
          <w:szCs w:val="24"/>
        </w:rPr>
        <w:t>(mô tả các kiến thức</w:t>
      </w:r>
      <w:r w:rsidR="00D34D6D" w:rsidRPr="00E32F30">
        <w:rPr>
          <w:rFonts w:ascii="Times New Roman" w:hAnsi="Times New Roman" w:cs="Times New Roman"/>
          <w:i/>
          <w:sz w:val="24"/>
          <w:szCs w:val="24"/>
        </w:rPr>
        <w:t xml:space="preserve"> của học phần mà</w:t>
      </w:r>
      <w:r w:rsidR="007C481B" w:rsidRPr="00E32F30">
        <w:rPr>
          <w:rFonts w:ascii="Times New Roman" w:hAnsi="Times New Roman" w:cs="Times New Roman"/>
          <w:i/>
          <w:sz w:val="24"/>
          <w:szCs w:val="24"/>
        </w:rPr>
        <w:t xml:space="preserve"> người học cần </w:t>
      </w:r>
      <w:r w:rsidR="00D34D6D" w:rsidRPr="00E32F30">
        <w:rPr>
          <w:rFonts w:ascii="Times New Roman" w:hAnsi="Times New Roman" w:cs="Times New Roman"/>
          <w:i/>
          <w:sz w:val="24"/>
          <w:szCs w:val="24"/>
        </w:rPr>
        <w:t>đạt được)</w:t>
      </w:r>
    </w:p>
    <w:p w:rsidR="00955C0C" w:rsidRPr="00E32F30" w:rsidRDefault="00D25E80" w:rsidP="00F74386">
      <w:pPr>
        <w:tabs>
          <w:tab w:val="left" w:pos="709"/>
        </w:tabs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Sau khi kết thúc khoá học học viên thu nhận được những nguyên lý, phương phá</w:t>
      </w:r>
      <w:r w:rsidR="00605C5B" w:rsidRPr="00E32F30">
        <w:rPr>
          <w:rFonts w:ascii="Times New Roman" w:hAnsi="Times New Roman" w:cs="Times New Roman"/>
          <w:sz w:val="24"/>
          <w:szCs w:val="24"/>
        </w:rPr>
        <w:t xml:space="preserve">p và kỹ thuật để </w:t>
      </w:r>
      <w:r w:rsidR="00F63E1B" w:rsidRPr="00E32F30">
        <w:rPr>
          <w:rFonts w:ascii="Times New Roman" w:hAnsi="Times New Roman" w:cs="Times New Roman"/>
          <w:sz w:val="24"/>
          <w:szCs w:val="24"/>
        </w:rPr>
        <w:t>thực hiện công tác thanh toán, quyết toán hợp đồng xây dựng; thanh toán, quyết toán vốn đầu tư xây dựng công trình</w:t>
      </w:r>
      <w:r w:rsidR="008B56FE" w:rsidRPr="00E32F30">
        <w:rPr>
          <w:rFonts w:ascii="Times New Roman" w:hAnsi="Times New Roman" w:cs="Times New Roman"/>
          <w:sz w:val="24"/>
          <w:szCs w:val="24"/>
        </w:rPr>
        <w:t>.</w:t>
      </w:r>
    </w:p>
    <w:p w:rsidR="00955C0C" w:rsidRPr="00E32F30" w:rsidRDefault="0061582F" w:rsidP="00F74386">
      <w:pPr>
        <w:tabs>
          <w:tab w:val="left" w:pos="709"/>
        </w:tabs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/>
          <w:sz w:val="24"/>
          <w:szCs w:val="24"/>
        </w:rPr>
        <w:t xml:space="preserve"> 2.2.</w:t>
      </w:r>
      <w:r w:rsidR="00A0734D" w:rsidRPr="00E32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01E" w:rsidRPr="00E32F30">
        <w:rPr>
          <w:rFonts w:ascii="Times New Roman" w:hAnsi="Times New Roman" w:cs="Times New Roman"/>
          <w:i/>
          <w:sz w:val="24"/>
          <w:szCs w:val="24"/>
        </w:rPr>
        <w:t>K</w:t>
      </w:r>
      <w:r w:rsidR="00955C0C" w:rsidRPr="00E32F30">
        <w:rPr>
          <w:rFonts w:ascii="Times New Roman" w:hAnsi="Times New Roman" w:cs="Times New Roman"/>
          <w:i/>
          <w:sz w:val="24"/>
          <w:szCs w:val="24"/>
        </w:rPr>
        <w:t xml:space="preserve">ỹ năng </w:t>
      </w:r>
      <w:r w:rsidR="00D34D6D" w:rsidRPr="00E32F30">
        <w:rPr>
          <w:rFonts w:ascii="Times New Roman" w:hAnsi="Times New Roman" w:cs="Times New Roman"/>
          <w:i/>
          <w:sz w:val="24"/>
          <w:szCs w:val="24"/>
        </w:rPr>
        <w:t>(mô tả các kỹ năng của học phần mà người học cần đạt được)</w:t>
      </w:r>
    </w:p>
    <w:p w:rsidR="00F63E1B" w:rsidRPr="00E32F30" w:rsidRDefault="008B56FE" w:rsidP="00F74386">
      <w:pPr>
        <w:tabs>
          <w:tab w:val="left" w:pos="709"/>
        </w:tabs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Sau khi kết thúc kh</w:t>
      </w:r>
      <w:r w:rsidR="00A0734D" w:rsidRPr="00E32F30">
        <w:rPr>
          <w:rFonts w:ascii="Times New Roman" w:hAnsi="Times New Roman" w:cs="Times New Roman"/>
          <w:sz w:val="24"/>
          <w:szCs w:val="24"/>
        </w:rPr>
        <w:t>ó</w:t>
      </w:r>
      <w:r w:rsidRPr="00E32F30">
        <w:rPr>
          <w:rFonts w:ascii="Times New Roman" w:hAnsi="Times New Roman" w:cs="Times New Roman"/>
          <w:sz w:val="24"/>
          <w:szCs w:val="24"/>
        </w:rPr>
        <w:t xml:space="preserve">a học học viên có thể </w:t>
      </w:r>
      <w:r w:rsidR="00F63E1B" w:rsidRPr="00E32F30">
        <w:rPr>
          <w:rFonts w:ascii="Times New Roman" w:hAnsi="Times New Roman" w:cs="Times New Roman"/>
          <w:sz w:val="24"/>
          <w:szCs w:val="24"/>
        </w:rPr>
        <w:t>lập được hồ sơ thanh toán, hồ sơ quyết toán hợp đồng xây dựng; hồ sơ thanh toán, hồ sơ quyết toán vốn đầu tư xây dựng công trình</w:t>
      </w:r>
    </w:p>
    <w:p w:rsidR="0061582F" w:rsidRPr="00E32F30" w:rsidRDefault="0061582F" w:rsidP="00F74386">
      <w:pPr>
        <w:tabs>
          <w:tab w:val="left" w:pos="709"/>
        </w:tabs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/>
          <w:sz w:val="24"/>
          <w:szCs w:val="24"/>
        </w:rPr>
        <w:t>2.3. Thái độ,</w:t>
      </w:r>
      <w:r w:rsidR="00BB5A57" w:rsidRPr="00E32F30">
        <w:rPr>
          <w:rFonts w:ascii="Times New Roman" w:hAnsi="Times New Roman" w:cs="Times New Roman"/>
          <w:i/>
          <w:sz w:val="24"/>
          <w:szCs w:val="24"/>
        </w:rPr>
        <w:t xml:space="preserve"> nhận thức</w:t>
      </w:r>
      <w:r w:rsidRPr="00E32F30">
        <w:rPr>
          <w:rFonts w:ascii="Times New Roman" w:hAnsi="Times New Roman" w:cs="Times New Roman"/>
          <w:i/>
          <w:sz w:val="24"/>
          <w:szCs w:val="24"/>
        </w:rPr>
        <w:t>:</w:t>
      </w:r>
      <w:r w:rsidR="00D34D6D" w:rsidRPr="00E32F30">
        <w:rPr>
          <w:rFonts w:ascii="Times New Roman" w:hAnsi="Times New Roman" w:cs="Times New Roman"/>
          <w:i/>
          <w:sz w:val="24"/>
          <w:szCs w:val="24"/>
        </w:rPr>
        <w:t xml:space="preserve"> (mô tả các yêu cầu về thái độ, nhận thức về học phần trong ngành/chuyên ngành đào tạo mà người học cần đạt được)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lastRenderedPageBreak/>
        <w:t xml:space="preserve">Mục tiêu của môn học gồm mục tiêu về kiến thức, kỹ năng và thái độ mà người học có được sau khi học </w:t>
      </w:r>
      <w:r w:rsidR="00D5659F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học phần</w:t>
      </w: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: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b/>
          <w:i/>
          <w:color w:val="000080"/>
          <w:sz w:val="24"/>
          <w:szCs w:val="24"/>
        </w:rPr>
        <w:t>- Mục tiêu về kiến thức người học cần đạt được: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+ Nắm được k</w:t>
      </w:r>
      <w:r w:rsidR="00F63E1B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iến thức sâu rộng của công tác quản lý chi phí xây dựng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+ Nắm được kiến thức cơ bản của các </w:t>
      </w:r>
      <w:r w:rsidR="00F63E1B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công tác quản lý trong thi công xây dựng công trình để phục vụ cho công tác thanh quyết toán cũng như quản lý chi phí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+ </w:t>
      </w:r>
      <w:r w:rsidR="00F63E1B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Biết về xu hướng phát triển của ngành xây dựng; yêu cầu đòi hỏi của ngành với kỹ sư kinh tế xây dựng</w:t>
      </w:r>
    </w:p>
    <w:p w:rsidR="00F63E1B" w:rsidRPr="00E32F30" w:rsidRDefault="00F63E1B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+ Hiểu biết về nội dung của hồ sơ thanh, quyết toán; nội dung của hồ sơ nghiệm thu, hồ sơ hoàn công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b/>
          <w:i/>
          <w:color w:val="000080"/>
          <w:sz w:val="24"/>
          <w:szCs w:val="24"/>
        </w:rPr>
        <w:t>- Mục tiêu về kỹ năng người học cần đạt được:</w:t>
      </w:r>
    </w:p>
    <w:p w:rsidR="00497884" w:rsidRPr="00E32F30" w:rsidRDefault="00497884" w:rsidP="00F63E1B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+ </w:t>
      </w:r>
      <w:r w:rsidR="00F63E1B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Có kỹ năng lập hồ sơ thanh toán, hồ sơ quyết toán hợp đồng xây dựng</w:t>
      </w:r>
    </w:p>
    <w:p w:rsidR="00F63E1B" w:rsidRPr="00E32F30" w:rsidRDefault="00F63E1B" w:rsidP="00F63E1B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+ Có kỹ năng lập hồ sơ nghiệm thu, hồ sơ hoàn công xây dựng công trình </w:t>
      </w:r>
    </w:p>
    <w:p w:rsidR="00A67EB6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b/>
          <w:i/>
          <w:color w:val="000080"/>
          <w:sz w:val="24"/>
          <w:szCs w:val="24"/>
        </w:rPr>
        <w:t>- Mục tiêu về thái độ người học cần đạt được:</w:t>
      </w:r>
    </w:p>
    <w:p w:rsidR="00497884" w:rsidRPr="00E32F30" w:rsidRDefault="00A67EB6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+ </w:t>
      </w:r>
      <w:r w:rsidR="00497884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Yêu thích học</w:t>
      </w:r>
      <w:r w:rsidR="005B4FB0"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phần</w:t>
      </w:r>
      <w:r w:rsidR="00497884" w:rsidRPr="00E32F30">
        <w:rPr>
          <w:rFonts w:ascii="Times New Roman" w:hAnsi="Times New Roman" w:cs="Times New Roman"/>
          <w:i/>
          <w:color w:val="000080"/>
          <w:sz w:val="24"/>
          <w:szCs w:val="24"/>
        </w:rPr>
        <w:t>, ngành học mà sinh viên đang theo học;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+ Kính trọng, yêu quý, muốn noi gương các nhà khoa học, giảng viên đang giảng dạy học</w:t>
      </w:r>
      <w:r w:rsidR="005B4FB0"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phần</w:t>
      </w: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; 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+ Nhìn thấy thái độ của riêng mình;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+ Nhìn thấy giá trị của xã hội mình;</w:t>
      </w:r>
    </w:p>
    <w:p w:rsidR="00497884" w:rsidRPr="00E32F30" w:rsidRDefault="00497884" w:rsidP="00F74386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80"/>
          <w:sz w:val="24"/>
          <w:szCs w:val="24"/>
        </w:rPr>
      </w:pPr>
      <w:r w:rsidRPr="00E32F30">
        <w:rPr>
          <w:rFonts w:ascii="Times New Roman" w:hAnsi="Times New Roman" w:cs="Times New Roman"/>
          <w:i/>
          <w:color w:val="000080"/>
          <w:sz w:val="24"/>
          <w:szCs w:val="24"/>
        </w:rPr>
        <w:t>+ Có chuẩn mực sống trong xã hội một cách có lý do và sự tự tin.</w:t>
      </w:r>
    </w:p>
    <w:p w:rsidR="00955C0C" w:rsidRPr="00E32F30" w:rsidRDefault="00CF1089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b/>
          <w:sz w:val="24"/>
          <w:szCs w:val="24"/>
        </w:rPr>
        <w:t>3</w:t>
      </w:r>
      <w:r w:rsidR="00A0734D" w:rsidRPr="00E32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3A2" w:rsidRPr="00E32F30">
        <w:rPr>
          <w:rFonts w:ascii="Times New Roman" w:hAnsi="Times New Roman" w:cs="Times New Roman"/>
          <w:b/>
          <w:sz w:val="24"/>
          <w:szCs w:val="24"/>
        </w:rPr>
        <w:t xml:space="preserve">Tóm </w:t>
      </w:r>
      <w:r w:rsidR="0016001E" w:rsidRPr="00E32F30">
        <w:rPr>
          <w:rFonts w:ascii="Times New Roman" w:hAnsi="Times New Roman" w:cs="Times New Roman"/>
          <w:b/>
          <w:sz w:val="24"/>
          <w:szCs w:val="24"/>
        </w:rPr>
        <w:t>t</w:t>
      </w:r>
      <w:r w:rsidR="000C33A2" w:rsidRPr="00E32F30">
        <w:rPr>
          <w:rFonts w:ascii="Times New Roman" w:hAnsi="Times New Roman" w:cs="Times New Roman"/>
          <w:b/>
          <w:sz w:val="24"/>
          <w:szCs w:val="24"/>
        </w:rPr>
        <w:t>ắt nội dung</w:t>
      </w:r>
      <w:r w:rsidR="00BB5A57" w:rsidRPr="00E32F30">
        <w:rPr>
          <w:rFonts w:ascii="Times New Roman" w:hAnsi="Times New Roman" w:cs="Times New Roman"/>
          <w:b/>
          <w:sz w:val="24"/>
          <w:szCs w:val="24"/>
        </w:rPr>
        <w:t xml:space="preserve"> học phần</w:t>
      </w:r>
      <w:r w:rsidR="0061582F" w:rsidRPr="00E32F30">
        <w:rPr>
          <w:rFonts w:ascii="Times New Roman" w:hAnsi="Times New Roman" w:cs="Times New Roman"/>
          <w:b/>
          <w:sz w:val="24"/>
          <w:szCs w:val="24"/>
        </w:rPr>
        <w:t xml:space="preserve"> (bằng tiếng Việt và tiếng Anh)</w:t>
      </w:r>
    </w:p>
    <w:p w:rsidR="00571587" w:rsidRPr="00571587" w:rsidRDefault="00571587" w:rsidP="00571587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571587">
        <w:rPr>
          <w:rFonts w:ascii="Times New Roman" w:hAnsi="Times New Roman" w:cs="Times New Roman"/>
          <w:i/>
          <w:sz w:val="24"/>
          <w:szCs w:val="24"/>
        </w:rPr>
        <w:t>Tóm tắt nội dung bằng tiếng Việt: Trang bị cho người học những kiến thức cơ bản về thanh toán, quyết toán trong xây dựng.</w:t>
      </w:r>
    </w:p>
    <w:p w:rsidR="00571587" w:rsidRDefault="00571587" w:rsidP="00571587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571587">
        <w:rPr>
          <w:rFonts w:ascii="Times New Roman" w:hAnsi="Times New Roman" w:cs="Times New Roman"/>
          <w:i/>
          <w:sz w:val="24"/>
          <w:szCs w:val="24"/>
        </w:rPr>
        <w:t>Tóm tắt nội dung bằng tiếng Anh: Provide for student the fundamental knowledge of payment and liquidation in construction management</w:t>
      </w:r>
    </w:p>
    <w:p w:rsidR="009C219B" w:rsidRPr="00E32F30" w:rsidRDefault="00CF1089" w:rsidP="00571587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b/>
          <w:sz w:val="24"/>
          <w:szCs w:val="24"/>
        </w:rPr>
        <w:t>4</w:t>
      </w:r>
      <w:r w:rsidR="00C17085" w:rsidRPr="00E32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19B" w:rsidRPr="00E32F30">
        <w:rPr>
          <w:rFonts w:ascii="Times New Roman" w:hAnsi="Times New Roman" w:cs="Times New Roman"/>
          <w:b/>
          <w:sz w:val="24"/>
          <w:szCs w:val="24"/>
        </w:rPr>
        <w:t xml:space="preserve">Nội dung chi tiết </w:t>
      </w:r>
      <w:r w:rsidR="00BB5A57" w:rsidRPr="00E32F30">
        <w:rPr>
          <w:rFonts w:ascii="Times New Roman" w:hAnsi="Times New Roman" w:cs="Times New Roman"/>
          <w:b/>
          <w:sz w:val="24"/>
          <w:szCs w:val="24"/>
        </w:rPr>
        <w:t>học phần</w:t>
      </w:r>
      <w:r w:rsidR="009C219B" w:rsidRPr="00E32F30">
        <w:rPr>
          <w:rFonts w:ascii="Times New Roman" w:hAnsi="Times New Roman" w:cs="Times New Roman"/>
          <w:b/>
          <w:sz w:val="24"/>
          <w:szCs w:val="24"/>
        </w:rPr>
        <w:t xml:space="preserve"> (tên các chương, mục)</w:t>
      </w:r>
    </w:p>
    <w:p w:rsidR="00571587" w:rsidRPr="00571587" w:rsidRDefault="00571587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71587">
        <w:rPr>
          <w:rFonts w:ascii="Times New Roman" w:hAnsi="Times New Roman" w:cs="Times New Roman"/>
          <w:sz w:val="24"/>
          <w:szCs w:val="24"/>
        </w:rPr>
        <w:t>Chương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87">
        <w:rPr>
          <w:rFonts w:ascii="Times New Roman" w:hAnsi="Times New Roman" w:cs="Times New Roman"/>
          <w:sz w:val="24"/>
          <w:szCs w:val="24"/>
        </w:rPr>
        <w:t>Những vấn đề chung thanh, quyết toán trong xây dựng</w:t>
      </w:r>
    </w:p>
    <w:p w:rsidR="00571587" w:rsidRPr="00571587" w:rsidRDefault="00571587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71587">
        <w:rPr>
          <w:rFonts w:ascii="Times New Roman" w:hAnsi="Times New Roman" w:cs="Times New Roman"/>
          <w:sz w:val="24"/>
          <w:szCs w:val="24"/>
        </w:rPr>
        <w:t>Chương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87">
        <w:rPr>
          <w:rFonts w:ascii="Times New Roman" w:hAnsi="Times New Roman" w:cs="Times New Roman"/>
          <w:sz w:val="24"/>
          <w:szCs w:val="24"/>
        </w:rPr>
        <w:t>Thanh toán trong xây dựng</w:t>
      </w:r>
    </w:p>
    <w:p w:rsidR="00571587" w:rsidRPr="00571587" w:rsidRDefault="00571587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71587">
        <w:rPr>
          <w:rFonts w:ascii="Times New Roman" w:hAnsi="Times New Roman" w:cs="Times New Roman"/>
          <w:sz w:val="24"/>
          <w:szCs w:val="24"/>
        </w:rPr>
        <w:t>Chương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87">
        <w:rPr>
          <w:rFonts w:ascii="Times New Roman" w:hAnsi="Times New Roman" w:cs="Times New Roman"/>
          <w:sz w:val="24"/>
          <w:szCs w:val="24"/>
        </w:rPr>
        <w:t>Nghiệm thu hoàn công</w:t>
      </w:r>
    </w:p>
    <w:p w:rsidR="00571587" w:rsidRPr="00571587" w:rsidRDefault="00571587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71587">
        <w:rPr>
          <w:rFonts w:ascii="Times New Roman" w:hAnsi="Times New Roman" w:cs="Times New Roman"/>
          <w:sz w:val="24"/>
          <w:szCs w:val="24"/>
        </w:rPr>
        <w:t>Chương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87">
        <w:rPr>
          <w:rFonts w:ascii="Times New Roman" w:hAnsi="Times New Roman" w:cs="Times New Roman"/>
          <w:sz w:val="24"/>
          <w:szCs w:val="24"/>
        </w:rPr>
        <w:t>Thanh toán, quyết toán hợp đồng xây dựng</w:t>
      </w:r>
    </w:p>
    <w:p w:rsidR="00571587" w:rsidRPr="00571587" w:rsidRDefault="00571587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71587">
        <w:rPr>
          <w:rFonts w:ascii="Times New Roman" w:hAnsi="Times New Roman" w:cs="Times New Roman"/>
          <w:sz w:val="24"/>
          <w:szCs w:val="24"/>
        </w:rPr>
        <w:t>Chương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87">
        <w:rPr>
          <w:rFonts w:ascii="Times New Roman" w:hAnsi="Times New Roman" w:cs="Times New Roman"/>
          <w:sz w:val="24"/>
          <w:szCs w:val="24"/>
        </w:rPr>
        <w:t>Quyết toán dự án hoàn thành</w:t>
      </w:r>
    </w:p>
    <w:p w:rsidR="00571587" w:rsidRDefault="00571587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571587">
        <w:rPr>
          <w:rFonts w:ascii="Times New Roman" w:hAnsi="Times New Roman" w:cs="Times New Roman"/>
          <w:sz w:val="24"/>
          <w:szCs w:val="24"/>
        </w:rPr>
        <w:t>Chương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587">
        <w:rPr>
          <w:rFonts w:ascii="Times New Roman" w:hAnsi="Times New Roman" w:cs="Times New Roman"/>
          <w:sz w:val="24"/>
          <w:szCs w:val="24"/>
        </w:rPr>
        <w:t xml:space="preserve">Quy đổi chi phí dự án đầu tư xây dựng công trình tại thời điểm bàn giao đưa vào sử dụng </w:t>
      </w:r>
    </w:p>
    <w:p w:rsidR="00CF1089" w:rsidRPr="00E32F30" w:rsidRDefault="00CF1089" w:rsidP="00571587">
      <w:pPr>
        <w:tabs>
          <w:tab w:val="left" w:pos="709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b/>
          <w:bCs/>
          <w:sz w:val="24"/>
          <w:szCs w:val="24"/>
        </w:rPr>
        <w:t xml:space="preserve">5. Thông tin về giảng viên </w:t>
      </w:r>
    </w:p>
    <w:p w:rsidR="00CF1089" w:rsidRPr="00E32F30" w:rsidRDefault="00CF1089" w:rsidP="00F74386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88" w:lineRule="auto"/>
        <w:ind w:left="714" w:hanging="357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Họ và tên: </w:t>
      </w:r>
      <w:proofErr w:type="spellStart"/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>Nguyễn</w:t>
      </w:r>
      <w:proofErr w:type="spellEnd"/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 xml:space="preserve"> </w:t>
      </w:r>
      <w:proofErr w:type="spellStart"/>
      <w:r w:rsidR="00141CEE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>Quỳnh</w:t>
      </w:r>
      <w:proofErr w:type="spellEnd"/>
      <w:r w:rsidR="00141CEE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 xml:space="preserve"> Sang</w:t>
      </w:r>
      <w:r w:rsidR="00141CEE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ab/>
      </w:r>
      <w:proofErr w:type="spellStart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>Bộ</w:t>
      </w:r>
      <w:proofErr w:type="spellEnd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 xml:space="preserve"> </w:t>
      </w:r>
      <w:proofErr w:type="spellStart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>môn</w:t>
      </w:r>
      <w:proofErr w:type="spellEnd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 xml:space="preserve"> </w:t>
      </w:r>
      <w:proofErr w:type="spellStart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>Kinh</w:t>
      </w:r>
      <w:proofErr w:type="spellEnd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 xml:space="preserve"> </w:t>
      </w:r>
      <w:proofErr w:type="spellStart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>tế</w:t>
      </w:r>
      <w:proofErr w:type="spellEnd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 xml:space="preserve"> </w:t>
      </w:r>
      <w:proofErr w:type="spellStart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>xây</w:t>
      </w:r>
      <w:proofErr w:type="spellEnd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 xml:space="preserve"> </w:t>
      </w:r>
      <w:proofErr w:type="spellStart"/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eastAsia="vi-VN"/>
        </w:rPr>
        <w:t>dựng</w:t>
      </w:r>
      <w:proofErr w:type="spellEnd"/>
    </w:p>
    <w:p w:rsidR="00CF1089" w:rsidRPr="00E32F30" w:rsidRDefault="00CF1089" w:rsidP="00F74386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Chức danh, học hàm, học vị: </w:t>
      </w:r>
      <w:r w:rsidR="00497884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  <w:t>Tiến sĩ</w:t>
      </w:r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  <w:t>, giảng viên.</w:t>
      </w:r>
    </w:p>
    <w:p w:rsidR="00CF1089" w:rsidRPr="00E32F30" w:rsidRDefault="00CF1089" w:rsidP="00F74386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Thời gian, địa điểm làm việc: </w:t>
      </w:r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P509 A9</w:t>
      </w:r>
    </w:p>
    <w:p w:rsidR="00CF1089" w:rsidRPr="00E32F30" w:rsidRDefault="00CF1089" w:rsidP="00F74386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Điện thoại: </w:t>
      </w:r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 xml:space="preserve">           </w:t>
      </w:r>
      <w:r w:rsidR="00141CEE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>0912572339</w:t>
      </w:r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 xml:space="preserve">                </w:t>
      </w:r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. </w:t>
      </w: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Email: </w:t>
      </w:r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 xml:space="preserve"> </w:t>
      </w:r>
      <w:r w:rsidR="00141CEE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eastAsia="vi-VN"/>
        </w:rPr>
        <w:t>Sangutc58@gmail.com</w:t>
      </w:r>
    </w:p>
    <w:p w:rsidR="00CF1089" w:rsidRPr="00E32F30" w:rsidRDefault="00CF1089" w:rsidP="00F74386">
      <w:pPr>
        <w:tabs>
          <w:tab w:val="left" w:pos="709"/>
        </w:tabs>
        <w:autoSpaceDE w:val="0"/>
        <w:autoSpaceDN w:val="0"/>
        <w:adjustRightInd w:val="0"/>
        <w:spacing w:line="288" w:lineRule="auto"/>
        <w:ind w:left="714"/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>Giảng viên cùng giảng:</w:t>
      </w:r>
    </w:p>
    <w:p w:rsidR="00CF1089" w:rsidRPr="00E32F30" w:rsidRDefault="00141CEE" w:rsidP="00F74386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88" w:lineRule="auto"/>
        <w:ind w:left="714" w:hanging="357"/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</w:pPr>
      <w:proofErr w:type="spellStart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Họ</w:t>
      </w:r>
      <w:proofErr w:type="spellEnd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và</w:t>
      </w:r>
      <w:proofErr w:type="spellEnd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tên</w:t>
      </w:r>
      <w:proofErr w:type="spellEnd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 xml:space="preserve">: </w:t>
      </w:r>
      <w:proofErr w:type="spellStart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>Lã</w:t>
      </w:r>
      <w:proofErr w:type="spellEnd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>Ngọc</w:t>
      </w:r>
      <w:proofErr w:type="spellEnd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 xml:space="preserve"> Minh</w:t>
      </w:r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ab/>
      </w:r>
      <w:r w:rsidR="00CF1089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 </w:t>
      </w:r>
      <w:r w:rsidR="00CF1089"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– Bộ môn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Kinh</w:t>
      </w:r>
      <w:proofErr w:type="spellEnd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tế</w:t>
      </w:r>
      <w:proofErr w:type="spellEnd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xây</w:t>
      </w:r>
      <w:proofErr w:type="spellEnd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dựng</w:t>
      </w:r>
      <w:proofErr w:type="spellEnd"/>
    </w:p>
    <w:p w:rsidR="00CF1089" w:rsidRPr="00E32F30" w:rsidRDefault="00CF1089" w:rsidP="00F74386">
      <w:pPr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Chức danh, học hàm, học vị: </w:t>
      </w:r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  <w:t>Thạc sỹ, giảng viên.</w:t>
      </w:r>
    </w:p>
    <w:p w:rsidR="000D62AB" w:rsidRPr="00E32F30" w:rsidRDefault="00CF1089" w:rsidP="00F74386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Thời gian, địa điểm làm việc: </w:t>
      </w:r>
      <w:r w:rsidR="00141CEE"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P509 A9</w:t>
      </w:r>
    </w:p>
    <w:p w:rsidR="00CF1089" w:rsidRPr="00E32F30" w:rsidRDefault="00CF1089" w:rsidP="00F74386">
      <w:pPr>
        <w:numPr>
          <w:ilvl w:val="1"/>
          <w:numId w:val="18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Điện thoại: </w:t>
      </w:r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         </w:t>
      </w:r>
      <w:r w:rsidR="00141CEE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>0979383335</w:t>
      </w:r>
      <w:r w:rsidR="00497884"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              </w:t>
      </w:r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. </w:t>
      </w: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Email: </w:t>
      </w:r>
      <w:r w:rsidR="00497884" w:rsidRPr="00E32F30"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</w:t>
      </w:r>
      <w:hyperlink r:id="rId9" w:history="1">
        <w:r w:rsidR="00141CEE" w:rsidRPr="00E32F30">
          <w:rPr>
            <w:rStyle w:val="Hyperlink"/>
            <w:rFonts w:ascii="Times New Roman" w:hAnsi="Times New Roman" w:cs="Times New Roman"/>
            <w:b/>
            <w:i/>
            <w:noProof w:val="0"/>
            <w:sz w:val="24"/>
            <w:szCs w:val="24"/>
            <w:lang w:eastAsia="vi-VN"/>
          </w:rPr>
          <w:t>Minhlaktxd@gmail.com</w:t>
        </w:r>
      </w:hyperlink>
    </w:p>
    <w:p w:rsidR="00141CEE" w:rsidRPr="00E32F30" w:rsidRDefault="00141CEE" w:rsidP="00141CEE">
      <w:pPr>
        <w:numPr>
          <w:ilvl w:val="0"/>
          <w:numId w:val="11"/>
        </w:numPr>
        <w:tabs>
          <w:tab w:val="clear" w:pos="720"/>
          <w:tab w:val="left" w:pos="709"/>
        </w:tabs>
        <w:autoSpaceDE w:val="0"/>
        <w:autoSpaceDN w:val="0"/>
        <w:adjustRightInd w:val="0"/>
        <w:spacing w:line="288" w:lineRule="auto"/>
        <w:ind w:left="714" w:hanging="357"/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</w:pPr>
      <w:proofErr w:type="spellStart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Họ</w:t>
      </w:r>
      <w:proofErr w:type="spellEnd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và</w:t>
      </w:r>
      <w:proofErr w:type="spellEnd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tên</w:t>
      </w:r>
      <w:proofErr w:type="spellEnd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 xml:space="preserve">: </w:t>
      </w:r>
      <w:proofErr w:type="spellStart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>Lê</w:t>
      </w:r>
      <w:proofErr w:type="spellEnd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>Khánh</w:t>
      </w:r>
      <w:proofErr w:type="spellEnd"/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AU" w:eastAsia="vi-VN"/>
        </w:rPr>
        <w:t xml:space="preserve"> Chi</w:t>
      </w:r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ab/>
        <w:t xml:space="preserve"> </w:t>
      </w: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– Bộ môn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Kinh</w:t>
      </w:r>
      <w:proofErr w:type="spellEnd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tế</w:t>
      </w:r>
      <w:proofErr w:type="spellEnd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xây</w:t>
      </w:r>
      <w:proofErr w:type="spellEnd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en-AU" w:eastAsia="vi-VN"/>
        </w:rPr>
        <w:t>dựng</w:t>
      </w:r>
      <w:proofErr w:type="spellEnd"/>
    </w:p>
    <w:p w:rsidR="00141CEE" w:rsidRPr="00E32F30" w:rsidRDefault="00141CEE" w:rsidP="00141CEE">
      <w:pPr>
        <w:numPr>
          <w:ilvl w:val="1"/>
          <w:numId w:val="18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Chức danh, học hàm, học vị: </w:t>
      </w:r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  <w:t>Thạc sỹ, giảng viên.</w:t>
      </w:r>
    </w:p>
    <w:p w:rsidR="00141CEE" w:rsidRPr="00E32F30" w:rsidRDefault="00141CEE" w:rsidP="00141CEE">
      <w:pPr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Cs/>
          <w:i/>
          <w:noProof w:val="0"/>
          <w:sz w:val="24"/>
          <w:szCs w:val="24"/>
          <w:lang w:val="vi-VN" w:eastAsia="vi-VN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Thời gian, địa điểm làm việc: </w:t>
      </w:r>
      <w:r w:rsidRPr="00E32F30">
        <w:rPr>
          <w:rFonts w:ascii="Times New Roman" w:hAnsi="Times New Roman" w:cs="Times New Roman"/>
          <w:bCs/>
          <w:i/>
          <w:noProof w:val="0"/>
          <w:sz w:val="24"/>
          <w:szCs w:val="24"/>
          <w:lang w:val="en-AU" w:eastAsia="vi-VN"/>
        </w:rPr>
        <w:t>P509 A9</w:t>
      </w:r>
    </w:p>
    <w:p w:rsidR="00141CEE" w:rsidRPr="00F009B2" w:rsidRDefault="00141CEE" w:rsidP="00141CEE">
      <w:pPr>
        <w:numPr>
          <w:ilvl w:val="1"/>
          <w:numId w:val="18"/>
        </w:numPr>
        <w:tabs>
          <w:tab w:val="left" w:pos="709"/>
        </w:tabs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Điện thoại: </w:t>
      </w:r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        </w:t>
      </w:r>
      <w:r w:rsidRPr="00E32F30">
        <w:rPr>
          <w:rFonts w:ascii="Times New Roman" w:hAnsi="Times New Roman" w:cs="Times New Roman"/>
          <w:b/>
          <w:i/>
          <w:noProof w:val="0"/>
          <w:sz w:val="24"/>
          <w:szCs w:val="24"/>
          <w:lang w:eastAsia="vi-VN"/>
        </w:rPr>
        <w:t>0912142434</w:t>
      </w:r>
      <w:r w:rsidRPr="00E32F30">
        <w:rPr>
          <w:rFonts w:ascii="Times New Roman" w:hAnsi="Times New Roman" w:cs="Times New Roman"/>
          <w:b/>
          <w:i/>
          <w:noProof w:val="0"/>
          <w:sz w:val="24"/>
          <w:szCs w:val="24"/>
          <w:lang w:eastAsia="vi-VN"/>
        </w:rPr>
        <w:tab/>
      </w:r>
      <w:r w:rsidRPr="00E32F30">
        <w:rPr>
          <w:rFonts w:ascii="Times New Roman" w:hAnsi="Times New Roman" w:cs="Times New Roman"/>
          <w:b/>
          <w:i/>
          <w:noProof w:val="0"/>
          <w:sz w:val="24"/>
          <w:szCs w:val="24"/>
          <w:lang w:eastAsia="vi-VN"/>
        </w:rPr>
        <w:tab/>
      </w:r>
      <w:r w:rsidRPr="00E32F30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vi-VN" w:eastAsia="vi-VN"/>
        </w:rPr>
        <w:t xml:space="preserve">. </w:t>
      </w:r>
      <w:r w:rsidRPr="00E32F30">
        <w:rPr>
          <w:rFonts w:ascii="Times New Roman" w:hAnsi="Times New Roman" w:cs="Times New Roman"/>
          <w:i/>
          <w:noProof w:val="0"/>
          <w:sz w:val="24"/>
          <w:szCs w:val="24"/>
          <w:lang w:val="vi-VN" w:eastAsia="vi-VN"/>
        </w:rPr>
        <w:t xml:space="preserve">Email: </w:t>
      </w:r>
      <w:r w:rsidRPr="00E32F30"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</w:t>
      </w:r>
      <w:hyperlink r:id="rId10" w:history="1">
        <w:r w:rsidR="00F009B2" w:rsidRPr="0001526B">
          <w:rPr>
            <w:rStyle w:val="Hyperlink"/>
            <w:rFonts w:ascii="Times New Roman" w:hAnsi="Times New Roman" w:cs="Times New Roman"/>
            <w:b/>
            <w:i/>
            <w:noProof w:val="0"/>
            <w:sz w:val="24"/>
            <w:szCs w:val="24"/>
            <w:lang w:eastAsia="vi-VN"/>
          </w:rPr>
          <w:t>khanhchi1111@yahoo.com</w:t>
        </w:r>
      </w:hyperlink>
    </w:p>
    <w:p w:rsidR="00F009B2" w:rsidRPr="00E32F30" w:rsidRDefault="00F009B2" w:rsidP="00F009B2">
      <w:pPr>
        <w:spacing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lastRenderedPageBreak/>
        <w:t xml:space="preserve">           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>Các</w:t>
      </w:r>
      <w:proofErr w:type="spellEnd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>giảng</w:t>
      </w:r>
      <w:proofErr w:type="spellEnd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>viên</w:t>
      </w:r>
      <w:proofErr w:type="spellEnd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>bộ</w:t>
      </w:r>
      <w:proofErr w:type="spellEnd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>môn</w:t>
      </w:r>
      <w:proofErr w:type="spellEnd"/>
      <w:r>
        <w:rPr>
          <w:rFonts w:ascii="Times New Roman" w:hAnsi="Times New Roman" w:cs="Times New Roman"/>
          <w:i/>
          <w:noProof w:val="0"/>
          <w:sz w:val="24"/>
          <w:szCs w:val="24"/>
          <w:lang w:eastAsia="vi-VN"/>
        </w:rPr>
        <w:t xml:space="preserve"> KTXD</w:t>
      </w:r>
    </w:p>
    <w:p w:rsidR="009C219B" w:rsidRPr="00E32F30" w:rsidRDefault="009C219B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b/>
          <w:sz w:val="24"/>
          <w:szCs w:val="24"/>
        </w:rPr>
        <w:t>6. Học liệu</w:t>
      </w:r>
      <w:r w:rsidR="00CF1089" w:rsidRPr="00E32F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F1089" w:rsidRPr="00E32F30">
        <w:rPr>
          <w:rFonts w:ascii="Times New Roman" w:hAnsi="Times New Roman" w:cs="Times New Roman"/>
          <w:i/>
          <w:sz w:val="24"/>
          <w:szCs w:val="24"/>
        </w:rPr>
        <w:t>(giáo trình, bài giảng, tài liệu tham khảo)</w:t>
      </w:r>
    </w:p>
    <w:p w:rsidR="009C219B" w:rsidRPr="00E32F30" w:rsidRDefault="009C219B" w:rsidP="00F74386">
      <w:pPr>
        <w:pStyle w:val="BodyText3"/>
        <w:tabs>
          <w:tab w:val="left" w:pos="709"/>
        </w:tabs>
        <w:spacing w:before="60" w:after="60" w:line="312" w:lineRule="auto"/>
        <w:jc w:val="both"/>
        <w:rPr>
          <w:rFonts w:ascii="Times New Roman" w:hAnsi="Times New Roman" w:cs="Times New Roman"/>
          <w:i/>
          <w:sz w:val="24"/>
        </w:rPr>
      </w:pPr>
      <w:r w:rsidRPr="00E32F30">
        <w:rPr>
          <w:rFonts w:ascii="Times New Roman" w:hAnsi="Times New Roman" w:cs="Times New Roman"/>
          <w:i/>
          <w:sz w:val="24"/>
        </w:rPr>
        <w:t>6.1</w:t>
      </w:r>
      <w:r w:rsidR="00C17085" w:rsidRPr="00E32F30">
        <w:rPr>
          <w:rFonts w:ascii="Times New Roman" w:hAnsi="Times New Roman" w:cs="Times New Roman"/>
          <w:i/>
          <w:sz w:val="24"/>
        </w:rPr>
        <w:t>.</w:t>
      </w:r>
      <w:r w:rsidRPr="00E32F3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sz w:val="24"/>
        </w:rPr>
        <w:t>Giáo</w:t>
      </w:r>
      <w:proofErr w:type="spellEnd"/>
      <w:r w:rsidRPr="00E32F3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/>
          <w:sz w:val="24"/>
        </w:rPr>
        <w:t>trình</w:t>
      </w:r>
      <w:proofErr w:type="spellEnd"/>
      <w:r w:rsidR="00BB5A57" w:rsidRPr="00E32F30">
        <w:rPr>
          <w:rFonts w:ascii="Times New Roman" w:hAnsi="Times New Roman" w:cs="Times New Roman"/>
          <w:i/>
          <w:sz w:val="24"/>
        </w:rPr>
        <w:t>/</w:t>
      </w:r>
      <w:proofErr w:type="spellStart"/>
      <w:r w:rsidR="00BB5A57" w:rsidRPr="00E32F30">
        <w:rPr>
          <w:rFonts w:ascii="Times New Roman" w:hAnsi="Times New Roman" w:cs="Times New Roman"/>
          <w:i/>
          <w:sz w:val="24"/>
        </w:rPr>
        <w:t>Bài</w:t>
      </w:r>
      <w:proofErr w:type="spellEnd"/>
      <w:r w:rsidR="00BB5A57" w:rsidRPr="00E32F30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B5A57" w:rsidRPr="00E32F30">
        <w:rPr>
          <w:rFonts w:ascii="Times New Roman" w:hAnsi="Times New Roman" w:cs="Times New Roman"/>
          <w:i/>
          <w:sz w:val="24"/>
        </w:rPr>
        <w:t>giảng</w:t>
      </w:r>
      <w:proofErr w:type="spellEnd"/>
      <w:r w:rsidRPr="00E32F30">
        <w:rPr>
          <w:rFonts w:ascii="Times New Roman" w:hAnsi="Times New Roman" w:cs="Times New Roman"/>
          <w:i/>
          <w:sz w:val="24"/>
        </w:rPr>
        <w:t xml:space="preserve"> </w:t>
      </w:r>
      <w:r w:rsidR="00D57785" w:rsidRPr="00E32F30">
        <w:rPr>
          <w:rFonts w:ascii="Times New Roman" w:hAnsi="Times New Roman" w:cs="Times New Roman"/>
          <w:i/>
          <w:strike/>
          <w:sz w:val="24"/>
        </w:rPr>
        <w:t xml:space="preserve"> </w:t>
      </w:r>
    </w:p>
    <w:p w:rsidR="00141CEE" w:rsidRPr="00E32F30" w:rsidRDefault="00141CEE" w:rsidP="00141CEE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iCs/>
          <w:noProof w:val="0"/>
          <w:sz w:val="24"/>
          <w:szCs w:val="24"/>
        </w:rPr>
      </w:pPr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-</w:t>
      </w:r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ab/>
        <w:t xml:space="preserve">PGS. TS.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Thái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Bá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Cẩn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(2003),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Quản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lý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tài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chính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trong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lĩnh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vực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đầu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tư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xây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dựng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, NXB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tài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chính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.</w:t>
      </w:r>
    </w:p>
    <w:p w:rsidR="00141CEE" w:rsidRPr="00E32F30" w:rsidRDefault="00141CEE" w:rsidP="00141CEE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iCs/>
          <w:noProof w:val="0"/>
          <w:sz w:val="24"/>
          <w:szCs w:val="24"/>
        </w:rPr>
      </w:pPr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-</w:t>
      </w:r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ab/>
        <w:t xml:space="preserve">PGS. TS.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Thái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Bá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Cẩn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(2002),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Khai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thác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nguồn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vốn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tín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dụng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Nhà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nước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ưu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đãi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cho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đầu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tư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phát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triển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,  NXB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Tài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chính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Hà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Nội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.</w:t>
      </w:r>
    </w:p>
    <w:p w:rsidR="00C8718D" w:rsidRPr="00E32F30" w:rsidRDefault="00141CEE" w:rsidP="00F009B2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-</w:t>
      </w:r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ab/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Thanh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toán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,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quyết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toán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trong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xây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dựng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–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Bài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giảng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– TS.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Nguyễn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>Quỳnh</w:t>
      </w:r>
      <w:proofErr w:type="spellEnd"/>
      <w:r w:rsidRPr="00E32F30">
        <w:rPr>
          <w:rFonts w:ascii="Times New Roman" w:hAnsi="Times New Roman" w:cs="Times New Roman"/>
          <w:iCs/>
          <w:noProof w:val="0"/>
          <w:sz w:val="24"/>
          <w:szCs w:val="24"/>
        </w:rPr>
        <w:t xml:space="preserve"> Sang</w:t>
      </w:r>
      <w:r w:rsidR="00CF1089" w:rsidRPr="00E3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19B" w:rsidRPr="00E32F30" w:rsidRDefault="009C219B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i/>
          <w:sz w:val="24"/>
          <w:szCs w:val="24"/>
        </w:rPr>
      </w:pPr>
      <w:r w:rsidRPr="00E32F30">
        <w:rPr>
          <w:rFonts w:ascii="Times New Roman" w:hAnsi="Times New Roman" w:cs="Times New Roman"/>
          <w:i/>
          <w:sz w:val="24"/>
          <w:szCs w:val="24"/>
        </w:rPr>
        <w:t>6.2</w:t>
      </w:r>
      <w:r w:rsidR="00C17085" w:rsidRPr="00E32F30">
        <w:rPr>
          <w:rFonts w:ascii="Times New Roman" w:hAnsi="Times New Roman" w:cs="Times New Roman"/>
          <w:i/>
          <w:sz w:val="24"/>
          <w:szCs w:val="24"/>
        </w:rPr>
        <w:t>.</w:t>
      </w:r>
      <w:r w:rsidRPr="00E32F30">
        <w:rPr>
          <w:rFonts w:ascii="Times New Roman" w:hAnsi="Times New Roman" w:cs="Times New Roman"/>
          <w:i/>
          <w:sz w:val="24"/>
          <w:szCs w:val="24"/>
        </w:rPr>
        <w:t xml:space="preserve"> Danh mục tài liệu tham khảo ghi theo thứ tự ưu tiên</w:t>
      </w:r>
    </w:p>
    <w:p w:rsidR="00C8718D" w:rsidRPr="00E32F30" w:rsidRDefault="00F74386" w:rsidP="00F74386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="00C8718D" w:rsidRPr="00E32F30">
        <w:rPr>
          <w:rFonts w:ascii="Times New Roman" w:hAnsi="Times New Roman" w:cs="Times New Roman"/>
          <w:sz w:val="24"/>
          <w:szCs w:val="24"/>
        </w:rPr>
        <w:t xml:space="preserve">- Luật xây dựng </w:t>
      </w:r>
    </w:p>
    <w:p w:rsidR="00C8718D" w:rsidRPr="00E32F30" w:rsidRDefault="00C8718D" w:rsidP="00F74386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ab/>
        <w:t>- Nghị định của Chính phủ về Hợp đồng xây dựng</w:t>
      </w:r>
    </w:p>
    <w:p w:rsidR="00CF1089" w:rsidRPr="00E32F30" w:rsidRDefault="00C8718D" w:rsidP="00F74386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ab/>
        <w:t>- Nghị đinh của Chính phủ về Quản lý Chi phí, Quản lý Chất lượng</w:t>
      </w:r>
    </w:p>
    <w:p w:rsidR="00C8718D" w:rsidRPr="00E32F30" w:rsidRDefault="00C8718D" w:rsidP="00F74386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ab/>
        <w:t>- Thông tư hướng dẫn của Bộ Tài Chính, Kho bạc Nhà nước về hướng dẫn công tác thanh toán, quyết toán</w:t>
      </w:r>
    </w:p>
    <w:p w:rsidR="00687BEB" w:rsidRPr="00E32F30" w:rsidRDefault="00CF1089" w:rsidP="00F74386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Pr="00E32F30">
        <w:rPr>
          <w:rFonts w:ascii="Times New Roman" w:hAnsi="Times New Roman" w:cs="Times New Roman"/>
          <w:sz w:val="24"/>
          <w:szCs w:val="24"/>
        </w:rPr>
        <w:tab/>
      </w:r>
    </w:p>
    <w:p w:rsidR="009C219B" w:rsidRPr="00E32F30" w:rsidRDefault="009C219B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7</w:t>
      </w:r>
      <w:r w:rsidRPr="00E32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7785" w:rsidRPr="00E32F30">
        <w:rPr>
          <w:rFonts w:ascii="Times New Roman" w:hAnsi="Times New Roman" w:cs="Times New Roman"/>
          <w:b/>
          <w:sz w:val="24"/>
          <w:szCs w:val="24"/>
        </w:rPr>
        <w:t>H</w:t>
      </w:r>
      <w:r w:rsidRPr="00E32F30">
        <w:rPr>
          <w:rFonts w:ascii="Times New Roman" w:hAnsi="Times New Roman" w:cs="Times New Roman"/>
          <w:b/>
          <w:sz w:val="24"/>
          <w:szCs w:val="24"/>
        </w:rPr>
        <w:t>ình tổ chức và dạy học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816"/>
        <w:gridCol w:w="704"/>
        <w:gridCol w:w="840"/>
        <w:gridCol w:w="843"/>
        <w:gridCol w:w="936"/>
        <w:gridCol w:w="922"/>
        <w:gridCol w:w="915"/>
      </w:tblGrid>
      <w:tr w:rsidR="00CF1089" w:rsidRPr="00E32F30" w:rsidTr="00E32F30">
        <w:trPr>
          <w:jc w:val="center"/>
        </w:trPr>
        <w:tc>
          <w:tcPr>
            <w:tcW w:w="3791" w:type="dxa"/>
            <w:vMerge w:val="restart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5061" w:type="dxa"/>
            <w:gridSpan w:val="6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HÌNH THỨC TỔ CHỨC DẠY – HỌC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CF1089" w:rsidRPr="00E32F30" w:rsidTr="00E32F30">
        <w:trPr>
          <w:jc w:val="center"/>
        </w:trPr>
        <w:tc>
          <w:tcPr>
            <w:tcW w:w="3791" w:type="dxa"/>
            <w:vMerge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GIỜ LÊN LỚP</w:t>
            </w:r>
          </w:p>
        </w:tc>
        <w:tc>
          <w:tcPr>
            <w:tcW w:w="843" w:type="dxa"/>
            <w:vMerge w:val="restart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Thực hành, thực tập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Thí nghiệm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Tự học, tự nghiên cứu</w:t>
            </w:r>
          </w:p>
        </w:tc>
        <w:tc>
          <w:tcPr>
            <w:tcW w:w="915" w:type="dxa"/>
            <w:vMerge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32F30" w:rsidTr="00E32F30">
        <w:trPr>
          <w:jc w:val="center"/>
        </w:trPr>
        <w:tc>
          <w:tcPr>
            <w:tcW w:w="3791" w:type="dxa"/>
            <w:vMerge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Lý thuyết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Bài tập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Thảo luận</w:t>
            </w:r>
          </w:p>
        </w:tc>
        <w:tc>
          <w:tcPr>
            <w:tcW w:w="843" w:type="dxa"/>
            <w:vMerge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Chương 1. Những vấn đề chung thanh, quyết toán trong xây dựng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1.1. Một số khái niệm cơ bản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1.2. Những văn bản liên quan trực tiếp đến hoạt động xây dựng</w:t>
            </w:r>
          </w:p>
          <w:p w:rsidR="00CF1089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1.3. Các loại quyết toán trong xây dựng</w:t>
            </w:r>
          </w:p>
        </w:tc>
        <w:tc>
          <w:tcPr>
            <w:tcW w:w="816" w:type="dxa"/>
            <w:shd w:val="clear" w:color="auto" w:fill="auto"/>
          </w:tcPr>
          <w:p w:rsidR="00CF1089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8D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Chương 2. Thanh toán trong xây dựng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2.1. Thời điểm thanh toán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2.2. Hình thức thanh toán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2.3.Trách nhiệm của các chủ thể tham gia quá trình thanh toán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2.4.  Qui trình thanh toán vốn đầu tư xây dựng</w:t>
            </w:r>
          </w:p>
        </w:tc>
        <w:tc>
          <w:tcPr>
            <w:tcW w:w="816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8D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Chương 3. Nghiệm thu hoàn công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3.1 Công tác lập hồ sơ hoàn công công trình xây dựng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3.2 Bản vẽ hoàn công 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Đo hoàn công, vẽ hoàn công và thiết lập bản vẽ hoàn công</w:t>
            </w:r>
          </w:p>
        </w:tc>
        <w:tc>
          <w:tcPr>
            <w:tcW w:w="816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4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8D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Chương 4 Thanh toán, quyết toán hợp đồng xây dựng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4.1. Thanh toán hợp đồng xây dựng</w:t>
            </w:r>
          </w:p>
          <w:p w:rsidR="00C8718D" w:rsidRPr="00E32F30" w:rsidRDefault="00C8718D" w:rsidP="00C8718D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4.2. Quyết toán hợp đồng xây dựng</w:t>
            </w:r>
          </w:p>
        </w:tc>
        <w:tc>
          <w:tcPr>
            <w:tcW w:w="816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8D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>Chương 5. Quyết toán dự án hoàn thành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5.1. Khái niệm và các yêu cầu cơ bản trong công tác quyết toán dự án hoàn thành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5.2. Thời điểm quyết toán, 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5.3. Căn cứ lập quyết toán dự án hoàn thành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5.4. Nội dung quyết toán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5.5. Trình tự quyết toán vốn đầu tư xây dựng công trình</w:t>
            </w:r>
          </w:p>
          <w:p w:rsidR="00C8718D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5.6. Báo cáo quyết toán</w:t>
            </w:r>
          </w:p>
        </w:tc>
        <w:tc>
          <w:tcPr>
            <w:tcW w:w="816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8D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Chương 6. Quy đổi chi phí dự án đầu tư xây dựng công trình tại thời điểm bàn giao đưa vào sử dụng 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 xml:space="preserve">6.1. Khái niệm và mục đích của qui đổi </w:t>
            </w:r>
          </w:p>
          <w:p w:rsidR="00E32F30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6.2. Căn cứ và trình tự qui đổi</w:t>
            </w:r>
          </w:p>
          <w:p w:rsidR="00C8718D" w:rsidRPr="00E32F30" w:rsidRDefault="00E32F30" w:rsidP="00E32F30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6.3. Phương pháp qui đổi</w:t>
            </w:r>
          </w:p>
        </w:tc>
        <w:tc>
          <w:tcPr>
            <w:tcW w:w="816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C8718D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8718D" w:rsidRPr="00E32F30" w:rsidRDefault="00C8718D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89" w:rsidRPr="00E32F30" w:rsidTr="00E32F30">
        <w:trPr>
          <w:jc w:val="center"/>
        </w:trPr>
        <w:tc>
          <w:tcPr>
            <w:tcW w:w="3791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30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816" w:type="dxa"/>
            <w:shd w:val="clear" w:color="auto" w:fill="auto"/>
          </w:tcPr>
          <w:p w:rsidR="00CF1089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shd w:val="clear" w:color="auto" w:fill="auto"/>
          </w:tcPr>
          <w:p w:rsidR="00CF1089" w:rsidRPr="00E32F30" w:rsidRDefault="00E32F30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0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:rsidR="00CF1089" w:rsidRPr="00E32F30" w:rsidRDefault="00CF1089" w:rsidP="00F74386">
            <w:pPr>
              <w:tabs>
                <w:tab w:val="left" w:pos="709"/>
              </w:tabs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19B" w:rsidRPr="00E32F30" w:rsidRDefault="009C219B" w:rsidP="00F74386">
      <w:pPr>
        <w:tabs>
          <w:tab w:val="left" w:pos="709"/>
        </w:tabs>
        <w:spacing w:before="120" w:after="6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30">
        <w:rPr>
          <w:rFonts w:ascii="Times New Roman" w:hAnsi="Times New Roman" w:cs="Times New Roman"/>
          <w:b/>
          <w:sz w:val="24"/>
          <w:szCs w:val="24"/>
        </w:rPr>
        <w:t>8. Phương pháp, hình thức kiểm tra - đánh giá kết quả học tập</w:t>
      </w:r>
      <w:r w:rsidR="00BB5A57" w:rsidRPr="00E32F30">
        <w:rPr>
          <w:rFonts w:ascii="Times New Roman" w:hAnsi="Times New Roman" w:cs="Times New Roman"/>
          <w:b/>
          <w:sz w:val="24"/>
          <w:szCs w:val="24"/>
        </w:rPr>
        <w:t xml:space="preserve"> học phần</w:t>
      </w:r>
      <w:r w:rsidRPr="00E32F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884" w:rsidRPr="00E32F30" w:rsidRDefault="00F74386" w:rsidP="00F74386">
      <w:pPr>
        <w:tabs>
          <w:tab w:val="left" w:pos="709"/>
        </w:tabs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ab/>
      </w:r>
      <w:r w:rsidR="00497884" w:rsidRPr="00E32F30">
        <w:rPr>
          <w:rFonts w:ascii="Times New Roman" w:hAnsi="Times New Roman" w:cs="Times New Roman"/>
          <w:sz w:val="24"/>
          <w:szCs w:val="24"/>
        </w:rPr>
        <w:t xml:space="preserve">Áp dụng thang điểm 10, phân chia các mục tiêu cho từng hình thức kiểm tra – đánh giá, bao gồm các phần sau </w:t>
      </w:r>
      <w:r w:rsidR="00497884" w:rsidRPr="00E32F30">
        <w:rPr>
          <w:rFonts w:ascii="Times New Roman" w:hAnsi="Times New Roman" w:cs="Times New Roman"/>
          <w:i/>
          <w:sz w:val="24"/>
          <w:szCs w:val="24"/>
        </w:rPr>
        <w:t>(trọng số của từng phần do giảng viên đề xuất, Trưởng bộ môn thông qua)</w:t>
      </w:r>
      <w:r w:rsidR="00497884" w:rsidRPr="00E32F30">
        <w:rPr>
          <w:rFonts w:ascii="Times New Roman" w:hAnsi="Times New Roman" w:cs="Times New Roman"/>
          <w:sz w:val="24"/>
          <w:szCs w:val="24"/>
        </w:rPr>
        <w:t>:</w:t>
      </w:r>
      <w:r w:rsidR="0098103A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D57785" w:rsidRPr="00E3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DB5" w:rsidRPr="00E32F30" w:rsidRDefault="00427E29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8.1</w:t>
      </w:r>
      <w:r w:rsidR="00C17085" w:rsidRPr="00E32F30">
        <w:rPr>
          <w:rFonts w:ascii="Times New Roman" w:hAnsi="Times New Roman" w:cs="Times New Roman"/>
          <w:sz w:val="24"/>
          <w:szCs w:val="24"/>
        </w:rPr>
        <w:t>.</w:t>
      </w:r>
      <w:r w:rsidRPr="00E32F30">
        <w:rPr>
          <w:rFonts w:ascii="Times New Roman" w:hAnsi="Times New Roman" w:cs="Times New Roman"/>
          <w:sz w:val="24"/>
          <w:szCs w:val="24"/>
        </w:rPr>
        <w:t xml:space="preserve"> Kiểm tra - đánh giá thường xuyên: </w:t>
      </w:r>
      <w:r w:rsidRPr="00E32F30">
        <w:rPr>
          <w:rFonts w:ascii="Times New Roman" w:hAnsi="Times New Roman" w:cs="Times New Roman"/>
          <w:sz w:val="24"/>
          <w:szCs w:val="24"/>
        </w:rPr>
        <w:tab/>
        <w:t xml:space="preserve">Thang điểm: 10/ Tỷ trọng  </w:t>
      </w:r>
      <w:r w:rsidR="00D57785" w:rsidRPr="00E32F30">
        <w:rPr>
          <w:rFonts w:ascii="Times New Roman" w:hAnsi="Times New Roman" w:cs="Times New Roman"/>
          <w:sz w:val="24"/>
          <w:szCs w:val="24"/>
        </w:rPr>
        <w:t>15</w:t>
      </w:r>
      <w:r w:rsidRPr="00E32F30">
        <w:rPr>
          <w:rFonts w:ascii="Times New Roman" w:hAnsi="Times New Roman" w:cs="Times New Roman"/>
          <w:sz w:val="24"/>
          <w:szCs w:val="24"/>
        </w:rPr>
        <w:t>%</w:t>
      </w:r>
      <w:r w:rsidR="00862DB5" w:rsidRPr="00E3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29" w:rsidRPr="00E32F30" w:rsidRDefault="00427E29" w:rsidP="00F74386">
      <w:pPr>
        <w:numPr>
          <w:ilvl w:val="0"/>
          <w:numId w:val="4"/>
        </w:numPr>
        <w:tabs>
          <w:tab w:val="clear" w:pos="1080"/>
          <w:tab w:val="left" w:pos="709"/>
        </w:tabs>
        <w:spacing w:before="60" w:after="60" w:line="312" w:lineRule="auto"/>
        <w:ind w:hanging="630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Đi học đầy đủ, đúng giờ</w:t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="00E32F30">
        <w:rPr>
          <w:rFonts w:ascii="Times New Roman" w:hAnsi="Times New Roman" w:cs="Times New Roman"/>
          <w:sz w:val="24"/>
          <w:szCs w:val="24"/>
        </w:rPr>
        <w:t>50</w:t>
      </w:r>
      <w:r w:rsidRPr="00E32F30">
        <w:rPr>
          <w:rFonts w:ascii="Times New Roman" w:hAnsi="Times New Roman" w:cs="Times New Roman"/>
          <w:sz w:val="24"/>
          <w:szCs w:val="24"/>
        </w:rPr>
        <w:t>%</w:t>
      </w:r>
      <w:r w:rsidR="00862DB5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D57785" w:rsidRPr="00E3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29" w:rsidRPr="00E32F30" w:rsidRDefault="00E32F30" w:rsidP="00F74386">
      <w:pPr>
        <w:numPr>
          <w:ilvl w:val="0"/>
          <w:numId w:val="4"/>
        </w:numPr>
        <w:tabs>
          <w:tab w:val="clear" w:pos="1080"/>
          <w:tab w:val="left" w:pos="709"/>
        </w:tabs>
        <w:spacing w:before="60" w:after="60" w:line="312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Chuẩn bị tốt phần tự học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  <w:r w:rsidR="00862DB5" w:rsidRPr="00E32F30">
        <w:rPr>
          <w:rFonts w:ascii="Times New Roman" w:hAnsi="Times New Roman" w:cs="Times New Roman"/>
          <w:sz w:val="24"/>
          <w:szCs w:val="24"/>
        </w:rPr>
        <w:t>.</w:t>
      </w:r>
      <w:r w:rsidR="00427E29" w:rsidRPr="00E32F30">
        <w:rPr>
          <w:rFonts w:ascii="Times New Roman" w:hAnsi="Times New Roman" w:cs="Times New Roman"/>
          <w:sz w:val="24"/>
          <w:szCs w:val="24"/>
        </w:rPr>
        <w:t>%</w:t>
      </w:r>
      <w:r w:rsidR="00862DB5" w:rsidRPr="00E32F30">
        <w:rPr>
          <w:rFonts w:ascii="Times New Roman" w:hAnsi="Times New Roman" w:cs="Times New Roman"/>
          <w:sz w:val="24"/>
          <w:szCs w:val="24"/>
        </w:rPr>
        <w:t xml:space="preserve"> </w:t>
      </w:r>
      <w:r w:rsidR="00D57785" w:rsidRPr="00E3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29" w:rsidRPr="00E32F30" w:rsidRDefault="00427E29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8.2</w:t>
      </w:r>
      <w:r w:rsidR="00C17085" w:rsidRPr="00E32F30">
        <w:rPr>
          <w:rFonts w:ascii="Times New Roman" w:hAnsi="Times New Roman" w:cs="Times New Roman"/>
          <w:sz w:val="24"/>
          <w:szCs w:val="24"/>
        </w:rPr>
        <w:t>.</w:t>
      </w:r>
      <w:r w:rsidRPr="00E32F30">
        <w:rPr>
          <w:rFonts w:ascii="Times New Roman" w:hAnsi="Times New Roman" w:cs="Times New Roman"/>
          <w:sz w:val="24"/>
          <w:szCs w:val="24"/>
        </w:rPr>
        <w:t xml:space="preserve"> Kiểm tra -  đánh giá định kỳ</w:t>
      </w:r>
      <w:r w:rsidR="00D57785" w:rsidRPr="00E32F30">
        <w:rPr>
          <w:rFonts w:ascii="Times New Roman" w:hAnsi="Times New Roman" w:cs="Times New Roman"/>
          <w:sz w:val="24"/>
          <w:szCs w:val="24"/>
        </w:rPr>
        <w:t xml:space="preserve"> (tỷ trọng 15%)</w:t>
      </w:r>
    </w:p>
    <w:p w:rsidR="00427E29" w:rsidRPr="00E32F30" w:rsidRDefault="00427E29" w:rsidP="00F74386">
      <w:pPr>
        <w:numPr>
          <w:ilvl w:val="0"/>
          <w:numId w:val="14"/>
        </w:num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Kiểm tra giữa kỳ</w:t>
      </w:r>
    </w:p>
    <w:p w:rsidR="00427E29" w:rsidRPr="00E32F30" w:rsidRDefault="00427E29" w:rsidP="00F74386">
      <w:pPr>
        <w:numPr>
          <w:ilvl w:val="1"/>
          <w:numId w:val="14"/>
        </w:numPr>
        <w:tabs>
          <w:tab w:val="left" w:pos="709"/>
        </w:tabs>
        <w:spacing w:before="60" w:after="60" w:line="312" w:lineRule="auto"/>
        <w:ind w:hanging="990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>Hình t</w:t>
      </w:r>
      <w:r w:rsidR="00E32F30">
        <w:rPr>
          <w:rFonts w:ascii="Times New Roman" w:hAnsi="Times New Roman" w:cs="Times New Roman"/>
          <w:sz w:val="24"/>
          <w:szCs w:val="24"/>
        </w:rPr>
        <w:t xml:space="preserve">hức: </w:t>
      </w:r>
      <w:r w:rsidR="008C1A71" w:rsidRPr="00E32F30">
        <w:rPr>
          <w:rFonts w:ascii="Times New Roman" w:hAnsi="Times New Roman" w:cs="Times New Roman"/>
          <w:sz w:val="24"/>
          <w:szCs w:val="24"/>
        </w:rPr>
        <w:t>Bài kiểm tra</w:t>
      </w:r>
    </w:p>
    <w:p w:rsidR="00862DB5" w:rsidRPr="00E32F30" w:rsidRDefault="00427E29" w:rsidP="00F74386">
      <w:pPr>
        <w:numPr>
          <w:ilvl w:val="1"/>
          <w:numId w:val="14"/>
        </w:numPr>
        <w:tabs>
          <w:tab w:val="left" w:pos="709"/>
        </w:tabs>
        <w:spacing w:before="60" w:after="60" w:line="312" w:lineRule="auto"/>
        <w:ind w:hanging="990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Điểm và tỷ trọng: </w:t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="005F1458" w:rsidRPr="00E32F30">
        <w:rPr>
          <w:rFonts w:ascii="Times New Roman" w:hAnsi="Times New Roman" w:cs="Times New Roman"/>
          <w:sz w:val="24"/>
          <w:szCs w:val="24"/>
        </w:rPr>
        <w:tab/>
      </w:r>
      <w:r w:rsidR="00E32F30">
        <w:rPr>
          <w:rFonts w:ascii="Times New Roman" w:hAnsi="Times New Roman" w:cs="Times New Roman"/>
          <w:sz w:val="24"/>
          <w:szCs w:val="24"/>
        </w:rPr>
        <w:t>Thang điểm: 10/ Tỷ trọng 15</w:t>
      </w:r>
      <w:r w:rsidRPr="00E32F3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E32F30" w:rsidRDefault="00E32F30" w:rsidP="00E32F30">
      <w:pPr>
        <w:tabs>
          <w:tab w:val="left" w:pos="709"/>
        </w:tabs>
        <w:spacing w:before="60" w:after="60" w:line="312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27E29" w:rsidRPr="00E32F30" w:rsidRDefault="00427E29" w:rsidP="00F74386">
      <w:pPr>
        <w:numPr>
          <w:ilvl w:val="0"/>
          <w:numId w:val="14"/>
        </w:num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lastRenderedPageBreak/>
        <w:t xml:space="preserve">Thi </w:t>
      </w:r>
      <w:r w:rsidR="00497884" w:rsidRPr="00E32F30">
        <w:rPr>
          <w:rFonts w:ascii="Times New Roman" w:hAnsi="Times New Roman" w:cs="Times New Roman"/>
          <w:sz w:val="24"/>
          <w:szCs w:val="24"/>
        </w:rPr>
        <w:t>kết thúc học phần (</w:t>
      </w:r>
      <w:r w:rsidR="00D57785" w:rsidRPr="00E32F30">
        <w:rPr>
          <w:rFonts w:ascii="Times New Roman" w:hAnsi="Times New Roman" w:cs="Times New Roman"/>
          <w:sz w:val="24"/>
          <w:szCs w:val="24"/>
        </w:rPr>
        <w:t xml:space="preserve"> 7</w:t>
      </w:r>
      <w:r w:rsidR="00497884" w:rsidRPr="00E32F30">
        <w:rPr>
          <w:rFonts w:ascii="Times New Roman" w:hAnsi="Times New Roman" w:cs="Times New Roman"/>
          <w:sz w:val="24"/>
          <w:szCs w:val="24"/>
        </w:rPr>
        <w:t>0%)</w:t>
      </w:r>
    </w:p>
    <w:p w:rsidR="00427E29" w:rsidRPr="00E32F30" w:rsidRDefault="00427E29" w:rsidP="00F74386">
      <w:pPr>
        <w:numPr>
          <w:ilvl w:val="1"/>
          <w:numId w:val="14"/>
        </w:numPr>
        <w:tabs>
          <w:tab w:val="left" w:pos="709"/>
        </w:tabs>
        <w:spacing w:before="60" w:after="60" w:line="312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Hình thức: </w:t>
      </w:r>
      <w:r w:rsidR="00E32F30">
        <w:rPr>
          <w:rFonts w:ascii="Times New Roman" w:hAnsi="Times New Roman" w:cs="Times New Roman"/>
          <w:sz w:val="24"/>
          <w:szCs w:val="24"/>
        </w:rPr>
        <w:t>Thi viết</w:t>
      </w:r>
    </w:p>
    <w:p w:rsidR="00862DB5" w:rsidRPr="00E32F30" w:rsidRDefault="00427E29" w:rsidP="00F74386">
      <w:pPr>
        <w:numPr>
          <w:ilvl w:val="1"/>
          <w:numId w:val="14"/>
        </w:numPr>
        <w:tabs>
          <w:tab w:val="left" w:pos="709"/>
        </w:tabs>
        <w:spacing w:before="60" w:after="60" w:line="312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E32F30">
        <w:rPr>
          <w:rFonts w:ascii="Times New Roman" w:hAnsi="Times New Roman" w:cs="Times New Roman"/>
          <w:sz w:val="24"/>
          <w:szCs w:val="24"/>
        </w:rPr>
        <w:t xml:space="preserve">Điểm và tỷ trọng: </w:t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Pr="00E32F30">
        <w:rPr>
          <w:rFonts w:ascii="Times New Roman" w:hAnsi="Times New Roman" w:cs="Times New Roman"/>
          <w:sz w:val="24"/>
          <w:szCs w:val="24"/>
        </w:rPr>
        <w:tab/>
      </w:r>
      <w:r w:rsidR="005F1458" w:rsidRPr="00E32F30">
        <w:rPr>
          <w:rFonts w:ascii="Times New Roman" w:hAnsi="Times New Roman" w:cs="Times New Roman"/>
          <w:sz w:val="24"/>
          <w:szCs w:val="24"/>
        </w:rPr>
        <w:tab/>
      </w:r>
      <w:r w:rsidR="005E715F" w:rsidRPr="00E32F30">
        <w:rPr>
          <w:rFonts w:ascii="Times New Roman" w:hAnsi="Times New Roman" w:cs="Times New Roman"/>
          <w:sz w:val="24"/>
          <w:szCs w:val="24"/>
        </w:rPr>
        <w:t xml:space="preserve">Thang điểm: 10/ Tỷ trọng  </w:t>
      </w:r>
      <w:r w:rsidR="00E32F30">
        <w:rPr>
          <w:rFonts w:ascii="Times New Roman" w:hAnsi="Times New Roman" w:cs="Times New Roman"/>
          <w:sz w:val="24"/>
          <w:szCs w:val="24"/>
        </w:rPr>
        <w:t>70</w:t>
      </w:r>
      <w:r w:rsidRPr="00E32F30">
        <w:rPr>
          <w:rFonts w:ascii="Times New Roman" w:hAnsi="Times New Roman" w:cs="Times New Roman"/>
          <w:sz w:val="24"/>
          <w:szCs w:val="24"/>
        </w:rPr>
        <w:t xml:space="preserve"> %</w:t>
      </w:r>
      <w:r w:rsidR="00862DB5" w:rsidRPr="00E32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68" w:rsidRPr="00E32F30" w:rsidRDefault="00835B68" w:rsidP="00F74386">
      <w:pPr>
        <w:tabs>
          <w:tab w:val="left" w:pos="709"/>
        </w:tabs>
        <w:spacing w:before="60" w:after="60" w:line="312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35B68" w:rsidRPr="00E32F30" w:rsidRDefault="00F009B2" w:rsidP="00F009B2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</w:t>
      </w:r>
      <w:bookmarkStart w:id="0" w:name="_GoBack"/>
      <w:bookmarkEnd w:id="0"/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>Duyệt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835B68" w:rsidRPr="00E32F30" w:rsidRDefault="00161E5A" w:rsidP="00F74386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>Hiệu trưởng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ab/>
        <w:t xml:space="preserve">          </w:t>
      </w:r>
      <w:r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Trưởng khoa             </w:t>
      </w:r>
      <w:r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</w:t>
      </w:r>
      <w:r w:rsidR="00835B68" w:rsidRPr="00E32F30">
        <w:rPr>
          <w:rFonts w:ascii="Times New Roman" w:hAnsi="Times New Roman" w:cs="Times New Roman"/>
          <w:i/>
          <w:sz w:val="24"/>
          <w:szCs w:val="24"/>
          <w:lang w:val="pt-BR"/>
        </w:rPr>
        <w:tab/>
      </w:r>
      <w:r w:rsidRPr="00E32F3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>Trưởng bộ môn</w:t>
      </w:r>
    </w:p>
    <w:p w:rsidR="00835B68" w:rsidRPr="00E32F30" w:rsidRDefault="00161E5A" w:rsidP="00F74386">
      <w:pPr>
        <w:tabs>
          <w:tab w:val="left" w:pos="709"/>
        </w:tabs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35B68"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E32F3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</w:t>
      </w:r>
      <w:r w:rsidR="00835B68" w:rsidRPr="00E32F30">
        <w:rPr>
          <w:rFonts w:ascii="Times New Roman" w:hAnsi="Times New Roman" w:cs="Times New Roman"/>
          <w:i/>
          <w:sz w:val="24"/>
          <w:szCs w:val="24"/>
          <w:lang w:val="pt-BR"/>
        </w:rPr>
        <w:t xml:space="preserve">(Ký tên)                    </w:t>
      </w:r>
      <w:r w:rsidRPr="00E32F3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                    </w:t>
      </w:r>
      <w:r w:rsidR="00835B68" w:rsidRPr="00E32F30">
        <w:rPr>
          <w:rFonts w:ascii="Times New Roman" w:hAnsi="Times New Roman" w:cs="Times New Roman"/>
          <w:i/>
          <w:sz w:val="24"/>
          <w:szCs w:val="24"/>
          <w:lang w:val="pt-BR"/>
        </w:rPr>
        <w:t xml:space="preserve">(Ký tên) </w:t>
      </w:r>
      <w:r w:rsidR="00835B68" w:rsidRPr="00E32F30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</w:t>
      </w:r>
      <w:r w:rsidR="00835B68" w:rsidRPr="00E32F30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</w:t>
      </w:r>
      <w:r w:rsidRPr="00E32F30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835B68" w:rsidRPr="00E32F30">
        <w:rPr>
          <w:rFonts w:ascii="Times New Roman" w:hAnsi="Times New Roman" w:cs="Times New Roman"/>
          <w:i/>
          <w:sz w:val="24"/>
          <w:szCs w:val="24"/>
          <w:lang w:val="pt-BR"/>
        </w:rPr>
        <w:t xml:space="preserve">(Ký tên) </w:t>
      </w:r>
    </w:p>
    <w:p w:rsidR="009C219B" w:rsidRPr="00E32F30" w:rsidRDefault="009C219B" w:rsidP="00F74386">
      <w:pPr>
        <w:tabs>
          <w:tab w:val="left" w:pos="709"/>
        </w:tabs>
        <w:spacing w:before="60" w:after="60" w:line="312" w:lineRule="auto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sectPr w:rsidR="009C219B" w:rsidRPr="00E32F30" w:rsidSect="00A60648">
      <w:footerReference w:type="even" r:id="rId11"/>
      <w:footerReference w:type="default" r:id="rId12"/>
      <w:pgSz w:w="11907" w:h="16840" w:code="9"/>
      <w:pgMar w:top="907" w:right="907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0D" w:rsidRDefault="004B120D">
      <w:r>
        <w:separator/>
      </w:r>
    </w:p>
  </w:endnote>
  <w:endnote w:type="continuationSeparator" w:id="0">
    <w:p w:rsidR="004B120D" w:rsidRDefault="004B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4F" w:rsidRDefault="006A7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4F" w:rsidRDefault="006A77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1E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9B2">
      <w:rPr>
        <w:rStyle w:val="PageNumber"/>
      </w:rPr>
      <w:t>5</w:t>
    </w:r>
    <w:r>
      <w:rPr>
        <w:rStyle w:val="PageNumber"/>
      </w:rPr>
      <w:fldChar w:fldCharType="end"/>
    </w:r>
  </w:p>
  <w:p w:rsidR="000B1E4F" w:rsidRDefault="000B1E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0D" w:rsidRDefault="004B120D">
      <w:r>
        <w:separator/>
      </w:r>
    </w:p>
  </w:footnote>
  <w:footnote w:type="continuationSeparator" w:id="0">
    <w:p w:rsidR="004B120D" w:rsidRDefault="004B1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40B"/>
    <w:multiLevelType w:val="multilevel"/>
    <w:tmpl w:val="50B24A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378A1"/>
    <w:multiLevelType w:val="hybridMultilevel"/>
    <w:tmpl w:val="F222CBD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F595B"/>
    <w:multiLevelType w:val="hybridMultilevel"/>
    <w:tmpl w:val="8CC26068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E7A40"/>
    <w:multiLevelType w:val="hybridMultilevel"/>
    <w:tmpl w:val="9DE4C1B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66F34"/>
    <w:multiLevelType w:val="hybridMultilevel"/>
    <w:tmpl w:val="5F04AC64"/>
    <w:lvl w:ilvl="0" w:tplc="0374F59E">
      <w:start w:val="1"/>
      <w:numFmt w:val="bullet"/>
      <w:lvlText w:val="+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38D2149"/>
    <w:multiLevelType w:val="hybridMultilevel"/>
    <w:tmpl w:val="2FC60C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C4F64"/>
    <w:multiLevelType w:val="multilevel"/>
    <w:tmpl w:val="B52CFC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D2964"/>
    <w:multiLevelType w:val="hybridMultilevel"/>
    <w:tmpl w:val="139EE31E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14F1F"/>
    <w:multiLevelType w:val="hybridMultilevel"/>
    <w:tmpl w:val="0CCEC03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882BC8">
      <w:start w:val="1"/>
      <w:numFmt w:val="bullet"/>
      <w:lvlText w:val="-"/>
      <w:lvlJc w:val="left"/>
      <w:pPr>
        <w:tabs>
          <w:tab w:val="num" w:pos="1077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A074CB"/>
    <w:multiLevelType w:val="hybridMultilevel"/>
    <w:tmpl w:val="1C0C814A"/>
    <w:lvl w:ilvl="0" w:tplc="C24A1E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13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9"/>
  </w:num>
  <w:num w:numId="18">
    <w:abstractNumId w:val="14"/>
  </w:num>
  <w:num w:numId="19">
    <w:abstractNumId w:val="1"/>
  </w:num>
  <w:num w:numId="2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C1D"/>
    <w:rsid w:val="00006850"/>
    <w:rsid w:val="000121F2"/>
    <w:rsid w:val="00035C8F"/>
    <w:rsid w:val="00035EC2"/>
    <w:rsid w:val="0004307F"/>
    <w:rsid w:val="000767EE"/>
    <w:rsid w:val="000B1E4F"/>
    <w:rsid w:val="000C33A2"/>
    <w:rsid w:val="000C7E08"/>
    <w:rsid w:val="000D62AB"/>
    <w:rsid w:val="000F59C8"/>
    <w:rsid w:val="0011638C"/>
    <w:rsid w:val="001346D8"/>
    <w:rsid w:val="00141CEE"/>
    <w:rsid w:val="00144455"/>
    <w:rsid w:val="001555DE"/>
    <w:rsid w:val="0016001E"/>
    <w:rsid w:val="00161E5A"/>
    <w:rsid w:val="00197AD5"/>
    <w:rsid w:val="001A64D2"/>
    <w:rsid w:val="001F4178"/>
    <w:rsid w:val="00204560"/>
    <w:rsid w:val="0023343F"/>
    <w:rsid w:val="00257497"/>
    <w:rsid w:val="00257BB0"/>
    <w:rsid w:val="002677E0"/>
    <w:rsid w:val="00293F3D"/>
    <w:rsid w:val="002B57AE"/>
    <w:rsid w:val="002F3CCC"/>
    <w:rsid w:val="00325B08"/>
    <w:rsid w:val="00340B6A"/>
    <w:rsid w:val="00365F79"/>
    <w:rsid w:val="003742E8"/>
    <w:rsid w:val="00383E5A"/>
    <w:rsid w:val="003D3234"/>
    <w:rsid w:val="003D692E"/>
    <w:rsid w:val="003E7C1D"/>
    <w:rsid w:val="003F520B"/>
    <w:rsid w:val="004179AB"/>
    <w:rsid w:val="00427E29"/>
    <w:rsid w:val="0043199E"/>
    <w:rsid w:val="004371BB"/>
    <w:rsid w:val="004775A3"/>
    <w:rsid w:val="00490D8C"/>
    <w:rsid w:val="00497884"/>
    <w:rsid w:val="004B120D"/>
    <w:rsid w:val="00555FB5"/>
    <w:rsid w:val="00571587"/>
    <w:rsid w:val="005739F9"/>
    <w:rsid w:val="005B4FB0"/>
    <w:rsid w:val="005E6A6D"/>
    <w:rsid w:val="005E715F"/>
    <w:rsid w:val="005F1458"/>
    <w:rsid w:val="00605C5B"/>
    <w:rsid w:val="0061582F"/>
    <w:rsid w:val="00645080"/>
    <w:rsid w:val="00671BF3"/>
    <w:rsid w:val="00687BEB"/>
    <w:rsid w:val="006A04BC"/>
    <w:rsid w:val="006A7711"/>
    <w:rsid w:val="006D74F9"/>
    <w:rsid w:val="006E494A"/>
    <w:rsid w:val="0076298A"/>
    <w:rsid w:val="007A5FF5"/>
    <w:rsid w:val="007C47B8"/>
    <w:rsid w:val="007C481B"/>
    <w:rsid w:val="007C4BE5"/>
    <w:rsid w:val="00801E2C"/>
    <w:rsid w:val="008044DF"/>
    <w:rsid w:val="00810654"/>
    <w:rsid w:val="0083132E"/>
    <w:rsid w:val="00835B68"/>
    <w:rsid w:val="00862DB5"/>
    <w:rsid w:val="0088353D"/>
    <w:rsid w:val="00897C50"/>
    <w:rsid w:val="008A6A41"/>
    <w:rsid w:val="008A6A63"/>
    <w:rsid w:val="008B56FE"/>
    <w:rsid w:val="008C1347"/>
    <w:rsid w:val="008C1A71"/>
    <w:rsid w:val="008F0D13"/>
    <w:rsid w:val="008F413C"/>
    <w:rsid w:val="008F47E7"/>
    <w:rsid w:val="00926640"/>
    <w:rsid w:val="00955C0C"/>
    <w:rsid w:val="0098103A"/>
    <w:rsid w:val="00981834"/>
    <w:rsid w:val="00982BB5"/>
    <w:rsid w:val="009C219B"/>
    <w:rsid w:val="009E7145"/>
    <w:rsid w:val="00A0734D"/>
    <w:rsid w:val="00A11586"/>
    <w:rsid w:val="00A60648"/>
    <w:rsid w:val="00A67EB6"/>
    <w:rsid w:val="00A84ACA"/>
    <w:rsid w:val="00A96E7F"/>
    <w:rsid w:val="00AA0823"/>
    <w:rsid w:val="00AA61D2"/>
    <w:rsid w:val="00AF228C"/>
    <w:rsid w:val="00B11240"/>
    <w:rsid w:val="00B272F3"/>
    <w:rsid w:val="00BB5A57"/>
    <w:rsid w:val="00BB6E32"/>
    <w:rsid w:val="00BD509C"/>
    <w:rsid w:val="00C17085"/>
    <w:rsid w:val="00C25735"/>
    <w:rsid w:val="00C43CEE"/>
    <w:rsid w:val="00C830CF"/>
    <w:rsid w:val="00C8718D"/>
    <w:rsid w:val="00CC4DB5"/>
    <w:rsid w:val="00CE0EC6"/>
    <w:rsid w:val="00CF1089"/>
    <w:rsid w:val="00CF5FBE"/>
    <w:rsid w:val="00D0066A"/>
    <w:rsid w:val="00D05AF0"/>
    <w:rsid w:val="00D05E92"/>
    <w:rsid w:val="00D25E80"/>
    <w:rsid w:val="00D34D6D"/>
    <w:rsid w:val="00D5659F"/>
    <w:rsid w:val="00D57785"/>
    <w:rsid w:val="00D668B7"/>
    <w:rsid w:val="00D9090D"/>
    <w:rsid w:val="00DE292E"/>
    <w:rsid w:val="00DE3E2E"/>
    <w:rsid w:val="00E05080"/>
    <w:rsid w:val="00E208F4"/>
    <w:rsid w:val="00E32F30"/>
    <w:rsid w:val="00E652AA"/>
    <w:rsid w:val="00E70B7F"/>
    <w:rsid w:val="00E7281A"/>
    <w:rsid w:val="00EA40FA"/>
    <w:rsid w:val="00ED1A39"/>
    <w:rsid w:val="00F009B2"/>
    <w:rsid w:val="00F63E1B"/>
    <w:rsid w:val="00F74386"/>
    <w:rsid w:val="00FB0C18"/>
    <w:rsid w:val="00FD3349"/>
    <w:rsid w:val="00FD6671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11"/>
    <w:rPr>
      <w:rFonts w:ascii=".VnTime" w:hAnsi=".VnTime" w:cs="Arial"/>
      <w:noProof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A77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7711"/>
  </w:style>
  <w:style w:type="paragraph" w:styleId="BodyText3">
    <w:name w:val="Body Text 3"/>
    <w:basedOn w:val="Normal"/>
    <w:rsid w:val="006A7711"/>
    <w:rPr>
      <w:iCs/>
      <w:noProof w:val="0"/>
      <w:szCs w:val="24"/>
    </w:rPr>
  </w:style>
  <w:style w:type="paragraph" w:styleId="FootnoteText">
    <w:name w:val="footnote text"/>
    <w:basedOn w:val="Normal"/>
    <w:semiHidden/>
    <w:rsid w:val="006A7711"/>
    <w:rPr>
      <w:rFonts w:cs="Times New Roman"/>
      <w:noProof w:val="0"/>
      <w:sz w:val="20"/>
      <w:szCs w:val="20"/>
    </w:rPr>
  </w:style>
  <w:style w:type="character" w:styleId="FootnoteReference">
    <w:name w:val="footnote reference"/>
    <w:semiHidden/>
    <w:rsid w:val="006A7711"/>
    <w:rPr>
      <w:vertAlign w:val="superscript"/>
    </w:rPr>
  </w:style>
  <w:style w:type="paragraph" w:styleId="Title">
    <w:name w:val="Title"/>
    <w:basedOn w:val="Normal"/>
    <w:qFormat/>
    <w:rsid w:val="006A7711"/>
    <w:pPr>
      <w:jc w:val="center"/>
    </w:pPr>
    <w:rPr>
      <w:rFonts w:ascii=".VnArialH" w:hAnsi=".VnArialH" w:cs="Times New Roman"/>
      <w:noProof w:val="0"/>
      <w:sz w:val="32"/>
      <w:szCs w:val="20"/>
    </w:rPr>
  </w:style>
  <w:style w:type="paragraph" w:styleId="Subtitle">
    <w:name w:val="Subtitle"/>
    <w:basedOn w:val="Normal"/>
    <w:qFormat/>
    <w:rsid w:val="006A7711"/>
    <w:pPr>
      <w:jc w:val="center"/>
    </w:pPr>
    <w:rPr>
      <w:rFonts w:cs="Times New Roman"/>
      <w:b/>
      <w:bCs/>
      <w:noProof w:val="0"/>
      <w:sz w:val="24"/>
      <w:szCs w:val="20"/>
    </w:rPr>
  </w:style>
  <w:style w:type="character" w:styleId="Hyperlink">
    <w:name w:val="Hyperlink"/>
    <w:rsid w:val="006A7711"/>
    <w:rPr>
      <w:color w:val="0000FF"/>
      <w:u w:val="single"/>
    </w:rPr>
  </w:style>
  <w:style w:type="paragraph" w:styleId="BodyText">
    <w:name w:val="Body Text"/>
    <w:basedOn w:val="Normal"/>
    <w:link w:val="BodyTextChar"/>
    <w:rsid w:val="00035EC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rsid w:val="00035EC2"/>
    <w:rPr>
      <w:rFonts w:ascii=".VnTime" w:hAnsi=".VnTime" w:cs="Arial"/>
      <w:noProof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rsid w:val="00DE3E2E"/>
    <w:pPr>
      <w:spacing w:after="160" w:line="240" w:lineRule="exact"/>
    </w:pPr>
    <w:rPr>
      <w:rFonts w:ascii="Tahoma" w:eastAsia="PMingLiU" w:hAnsi="Tahoma" w:cs="Times New Roman"/>
      <w:noProof w:val="0"/>
      <w:sz w:val="20"/>
      <w:szCs w:val="20"/>
    </w:rPr>
  </w:style>
  <w:style w:type="paragraph" w:styleId="BalloonText">
    <w:name w:val="Balloon Text"/>
    <w:basedOn w:val="Normal"/>
    <w:link w:val="BalloonTextChar"/>
    <w:rsid w:val="00B272F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B272F3"/>
    <w:rPr>
      <w:rFonts w:ascii="Tahoma" w:hAnsi="Tahoma" w:cs="Tahoma"/>
      <w:noProof/>
      <w:sz w:val="16"/>
      <w:szCs w:val="16"/>
      <w:lang w:val="en-US" w:eastAsia="en-US"/>
    </w:rPr>
  </w:style>
  <w:style w:type="paragraph" w:customStyle="1" w:styleId="CharCharCharChar">
    <w:name w:val="Char Char Char Char"/>
    <w:basedOn w:val="Normal"/>
    <w:rsid w:val="00F63E1B"/>
    <w:pPr>
      <w:pageBreakBefore/>
      <w:spacing w:before="100" w:beforeAutospacing="1" w:after="100" w:afterAutospacing="1"/>
      <w:jc w:val="both"/>
    </w:pPr>
    <w:rPr>
      <w:rFonts w:ascii=".VnArial" w:eastAsia="SimSun" w:hAnsi=".VnArial" w:cs=".VnArial"/>
      <w:noProof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anhchi1111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hlaktx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9D7-76B8-40F4-B06E-763665D8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Microsoft Corporation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f87hanoi</dc:creator>
  <cp:lastModifiedBy>SANG</cp:lastModifiedBy>
  <cp:revision>4</cp:revision>
  <cp:lastPrinted>2016-09-19T04:35:00Z</cp:lastPrinted>
  <dcterms:created xsi:type="dcterms:W3CDTF">2016-10-07T09:58:00Z</dcterms:created>
  <dcterms:modified xsi:type="dcterms:W3CDTF">2016-11-10T01:48:00Z</dcterms:modified>
</cp:coreProperties>
</file>